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86" w:rsidRDefault="00A37959" w:rsidP="00A37959">
      <w:pPr>
        <w:jc w:val="center"/>
        <w:rPr>
          <w:rFonts w:ascii="Times New Roman" w:hAnsi="Times New Roman" w:cs="Times New Roman"/>
          <w:b/>
        </w:rPr>
      </w:pPr>
      <w:r w:rsidRPr="00A37959">
        <w:rPr>
          <w:rFonts w:ascii="Times New Roman" w:hAnsi="Times New Roman" w:cs="Times New Roman"/>
          <w:b/>
        </w:rPr>
        <w:t>TÜRKÇENİN BEYLİĞİ METNİ DERS PLANI</w:t>
      </w:r>
    </w:p>
    <w:tbl>
      <w:tblPr>
        <w:tblStyle w:val="TabloKlavuzu"/>
        <w:tblpPr w:leftFromText="141" w:rightFromText="141" w:vertAnchor="page" w:horzAnchor="margin" w:tblpY="1462"/>
        <w:tblW w:w="10285" w:type="dxa"/>
        <w:tblLook w:val="0000" w:firstRow="0" w:lastRow="0" w:firstColumn="0" w:lastColumn="0" w:noHBand="0" w:noVBand="0"/>
      </w:tblPr>
      <w:tblGrid>
        <w:gridCol w:w="1809"/>
        <w:gridCol w:w="851"/>
        <w:gridCol w:w="958"/>
        <w:gridCol w:w="3153"/>
        <w:gridCol w:w="3514"/>
      </w:tblGrid>
      <w:tr w:rsidR="00A37959" w:rsidRPr="00FD2E4F" w:rsidTr="004B2A77">
        <w:trPr>
          <w:trHeight w:val="292"/>
        </w:trPr>
        <w:tc>
          <w:tcPr>
            <w:tcW w:w="3618" w:type="dxa"/>
            <w:gridSpan w:val="3"/>
          </w:tcPr>
          <w:p w:rsidR="00A37959" w:rsidRPr="00432F86" w:rsidRDefault="00A37959" w:rsidP="004B2A77">
            <w:pPr>
              <w:spacing w:before="20" w:after="20"/>
              <w:jc w:val="both"/>
              <w:rPr>
                <w:rFonts w:ascii="Times New Roman" w:hAnsi="Times New Roman" w:cs="Times New Roman"/>
                <w:b/>
                <w:color w:val="000000"/>
                <w:sz w:val="22"/>
                <w:szCs w:val="22"/>
              </w:rPr>
            </w:pPr>
            <w:r w:rsidRPr="00432F86">
              <w:rPr>
                <w:rFonts w:ascii="Times New Roman" w:hAnsi="Times New Roman" w:cs="Times New Roman"/>
                <w:b/>
                <w:color w:val="000000"/>
                <w:sz w:val="22"/>
                <w:szCs w:val="22"/>
              </w:rPr>
              <w:t>Dersin Adı</w:t>
            </w:r>
          </w:p>
        </w:tc>
        <w:tc>
          <w:tcPr>
            <w:tcW w:w="6667" w:type="dxa"/>
            <w:gridSpan w:val="2"/>
          </w:tcPr>
          <w:p w:rsidR="00A37959" w:rsidRPr="00432F86" w:rsidRDefault="00A37959" w:rsidP="004B2A77">
            <w:pPr>
              <w:spacing w:before="20" w:after="20"/>
              <w:jc w:val="both"/>
              <w:rPr>
                <w:rFonts w:ascii="Times New Roman" w:hAnsi="Times New Roman" w:cs="Times New Roman"/>
                <w:bCs/>
                <w:color w:val="000000"/>
                <w:sz w:val="22"/>
                <w:szCs w:val="22"/>
              </w:rPr>
            </w:pPr>
            <w:r w:rsidRPr="00432F86">
              <w:rPr>
                <w:rFonts w:ascii="Times New Roman" w:hAnsi="Times New Roman" w:cs="Times New Roman"/>
                <w:bCs/>
                <w:color w:val="000000"/>
                <w:sz w:val="22"/>
                <w:szCs w:val="22"/>
              </w:rPr>
              <w:t>TÜRKÇE</w:t>
            </w:r>
          </w:p>
        </w:tc>
      </w:tr>
      <w:tr w:rsidR="00A37959" w:rsidRPr="00FD2E4F" w:rsidTr="004B2A77">
        <w:trPr>
          <w:trHeight w:val="270"/>
        </w:trPr>
        <w:tc>
          <w:tcPr>
            <w:tcW w:w="3618" w:type="dxa"/>
            <w:gridSpan w:val="3"/>
          </w:tcPr>
          <w:p w:rsidR="00A37959" w:rsidRPr="00432F86" w:rsidRDefault="00A37959" w:rsidP="004B2A77">
            <w:pPr>
              <w:spacing w:before="20" w:after="20"/>
              <w:jc w:val="both"/>
              <w:rPr>
                <w:rFonts w:ascii="Times New Roman" w:hAnsi="Times New Roman" w:cs="Times New Roman"/>
                <w:b/>
                <w:color w:val="000000"/>
                <w:sz w:val="22"/>
                <w:szCs w:val="22"/>
              </w:rPr>
            </w:pPr>
            <w:r w:rsidRPr="00432F86">
              <w:rPr>
                <w:rFonts w:ascii="Times New Roman" w:hAnsi="Times New Roman" w:cs="Times New Roman"/>
                <w:b/>
                <w:color w:val="000000"/>
                <w:sz w:val="22"/>
                <w:szCs w:val="22"/>
              </w:rPr>
              <w:t>Sınıf</w:t>
            </w:r>
            <w:r>
              <w:rPr>
                <w:rFonts w:ascii="Times New Roman" w:hAnsi="Times New Roman" w:cs="Times New Roman"/>
                <w:b/>
                <w:color w:val="000000"/>
                <w:sz w:val="22"/>
                <w:szCs w:val="22"/>
              </w:rPr>
              <w:t xml:space="preserve">  / Tarih</w:t>
            </w:r>
          </w:p>
        </w:tc>
        <w:tc>
          <w:tcPr>
            <w:tcW w:w="6667" w:type="dxa"/>
            <w:gridSpan w:val="2"/>
          </w:tcPr>
          <w:p w:rsidR="00A37959" w:rsidRPr="00432F86" w:rsidRDefault="002D0813" w:rsidP="004B2A77">
            <w:pPr>
              <w:spacing w:before="20" w:after="20"/>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7</w:t>
            </w:r>
            <w:r w:rsidR="00045179">
              <w:rPr>
                <w:rFonts w:ascii="Times New Roman" w:hAnsi="Times New Roman" w:cs="Times New Roman"/>
                <w:bCs/>
                <w:color w:val="000000"/>
                <w:sz w:val="22"/>
                <w:szCs w:val="22"/>
              </w:rPr>
              <w:t xml:space="preserve">  / </w:t>
            </w:r>
          </w:p>
        </w:tc>
      </w:tr>
      <w:tr w:rsidR="00A37959" w:rsidRPr="00FD2E4F" w:rsidTr="004B2A77">
        <w:trPr>
          <w:trHeight w:val="270"/>
        </w:trPr>
        <w:tc>
          <w:tcPr>
            <w:tcW w:w="3618" w:type="dxa"/>
            <w:gridSpan w:val="3"/>
          </w:tcPr>
          <w:p w:rsidR="00A37959" w:rsidRPr="00432F86" w:rsidRDefault="00A37959" w:rsidP="004B2A77">
            <w:pPr>
              <w:spacing w:before="20" w:after="20"/>
              <w:jc w:val="both"/>
              <w:rPr>
                <w:rFonts w:ascii="Times New Roman" w:hAnsi="Times New Roman" w:cs="Times New Roman"/>
                <w:b/>
                <w:color w:val="000000"/>
                <w:sz w:val="22"/>
                <w:szCs w:val="22"/>
              </w:rPr>
            </w:pPr>
            <w:r w:rsidRPr="00432F86">
              <w:rPr>
                <w:rFonts w:ascii="Times New Roman" w:hAnsi="Times New Roman" w:cs="Times New Roman"/>
                <w:b/>
                <w:color w:val="000000"/>
                <w:sz w:val="22"/>
                <w:szCs w:val="22"/>
              </w:rPr>
              <w:t>Temanın Adı/Metnin Adı</w:t>
            </w:r>
          </w:p>
        </w:tc>
        <w:tc>
          <w:tcPr>
            <w:tcW w:w="6667" w:type="dxa"/>
            <w:gridSpan w:val="2"/>
          </w:tcPr>
          <w:p w:rsidR="00A37959" w:rsidRPr="00432F86" w:rsidRDefault="00045179" w:rsidP="004B2A77">
            <w:pPr>
              <w:spacing w:before="20" w:after="20"/>
              <w:rPr>
                <w:rFonts w:ascii="Times New Roman" w:hAnsi="Times New Roman" w:cs="Times New Roman"/>
                <w:bCs/>
                <w:color w:val="000000"/>
                <w:sz w:val="22"/>
                <w:szCs w:val="22"/>
              </w:rPr>
            </w:pPr>
            <w:r>
              <w:rPr>
                <w:rFonts w:ascii="Times New Roman" w:hAnsi="Times New Roman" w:cs="Times New Roman"/>
                <w:bCs/>
                <w:color w:val="000000"/>
                <w:sz w:val="22"/>
                <w:szCs w:val="22"/>
              </w:rPr>
              <w:t>Hayat Boyu Gelişim / Türkçenin Beyliği</w:t>
            </w:r>
          </w:p>
        </w:tc>
      </w:tr>
      <w:tr w:rsidR="00A37959" w:rsidRPr="00FD2E4F" w:rsidTr="004B2A77">
        <w:trPr>
          <w:trHeight w:val="270"/>
        </w:trPr>
        <w:tc>
          <w:tcPr>
            <w:tcW w:w="3618" w:type="dxa"/>
            <w:gridSpan w:val="3"/>
          </w:tcPr>
          <w:p w:rsidR="00A37959" w:rsidRPr="00432F86" w:rsidRDefault="00A37959" w:rsidP="004B2A77">
            <w:pPr>
              <w:spacing w:before="20" w:after="20"/>
              <w:rPr>
                <w:rFonts w:ascii="Times New Roman" w:hAnsi="Times New Roman" w:cs="Times New Roman"/>
                <w:b/>
                <w:color w:val="000000"/>
                <w:sz w:val="22"/>
                <w:szCs w:val="22"/>
              </w:rPr>
            </w:pPr>
            <w:r w:rsidRPr="00432F86">
              <w:rPr>
                <w:rFonts w:ascii="Times New Roman" w:hAnsi="Times New Roman" w:cs="Times New Roman"/>
                <w:b/>
                <w:color w:val="000000"/>
                <w:sz w:val="22"/>
                <w:szCs w:val="22"/>
              </w:rPr>
              <w:t>Kullanılan Eğitim Teknolojileri-Araç, Gereçler ve Kaynakça</w:t>
            </w:r>
          </w:p>
        </w:tc>
        <w:tc>
          <w:tcPr>
            <w:tcW w:w="6667" w:type="dxa"/>
            <w:gridSpan w:val="2"/>
          </w:tcPr>
          <w:p w:rsidR="00A37959" w:rsidRPr="00432F86" w:rsidRDefault="00A37959" w:rsidP="004B2A77">
            <w:pPr>
              <w:spacing w:before="20" w:after="20"/>
              <w:rPr>
                <w:rFonts w:ascii="Times New Roman" w:hAnsi="Times New Roman" w:cs="Times New Roman"/>
                <w:bCs/>
                <w:color w:val="000000"/>
                <w:sz w:val="22"/>
                <w:szCs w:val="22"/>
              </w:rPr>
            </w:pPr>
          </w:p>
        </w:tc>
      </w:tr>
      <w:tr w:rsidR="00A37959" w:rsidRPr="00FD2E4F" w:rsidTr="004B2A77">
        <w:trPr>
          <w:trHeight w:val="270"/>
        </w:trPr>
        <w:tc>
          <w:tcPr>
            <w:tcW w:w="10285" w:type="dxa"/>
            <w:gridSpan w:val="5"/>
          </w:tcPr>
          <w:p w:rsidR="00A37959" w:rsidRPr="00432F86" w:rsidRDefault="00A37959" w:rsidP="004B2A77">
            <w:pPr>
              <w:spacing w:before="20" w:after="20"/>
              <w:rPr>
                <w:rFonts w:ascii="Times New Roman" w:hAnsi="Times New Roman" w:cs="Times New Roman"/>
                <w:b/>
                <w:color w:val="000000"/>
                <w:sz w:val="22"/>
                <w:szCs w:val="22"/>
              </w:rPr>
            </w:pPr>
            <w:r w:rsidRPr="00432F86">
              <w:rPr>
                <w:rFonts w:ascii="Times New Roman" w:hAnsi="Times New Roman" w:cs="Times New Roman"/>
                <w:b/>
                <w:color w:val="000000"/>
                <w:sz w:val="22"/>
                <w:szCs w:val="22"/>
              </w:rPr>
              <w:t>ANAHTAR KAVRAMLAR</w:t>
            </w:r>
          </w:p>
          <w:p w:rsidR="00A37959" w:rsidRPr="00432F86" w:rsidRDefault="00045179" w:rsidP="004B2A77">
            <w:pPr>
              <w:spacing w:before="20" w:after="20"/>
              <w:rPr>
                <w:rFonts w:ascii="Times New Roman" w:hAnsi="Times New Roman" w:cs="Times New Roman"/>
                <w:sz w:val="22"/>
                <w:szCs w:val="22"/>
                <w:shd w:val="clear" w:color="auto" w:fill="FFFFFF"/>
              </w:rPr>
            </w:pPr>
            <w:proofErr w:type="gramStart"/>
            <w:r w:rsidRPr="00045179">
              <w:rPr>
                <w:rFonts w:ascii="Times New Roman" w:hAnsi="Times New Roman" w:cs="Times New Roman"/>
                <w:sz w:val="22"/>
                <w:szCs w:val="22"/>
                <w:shd w:val="clear" w:color="auto" w:fill="FFFFFF"/>
              </w:rPr>
              <w:t>motivasyon</w:t>
            </w:r>
            <w:proofErr w:type="gramEnd"/>
            <w:r w:rsidRPr="00045179">
              <w:rPr>
                <w:rFonts w:ascii="Times New Roman" w:hAnsi="Times New Roman" w:cs="Times New Roman"/>
                <w:sz w:val="22"/>
                <w:szCs w:val="22"/>
                <w:shd w:val="clear" w:color="auto" w:fill="FFFFFF"/>
              </w:rPr>
              <w:t>, çalışkanlık, başarı, zaman yönetimi, karar verme, öz eleştiri, cömert olmak, merhamet, vefa, çözümleme, ön bilgi, tahmin, yüzey anlam, söz varlığı, yansıtma, kendine  güvenme (öz güven), kendine inanma (öz yeterlilik), odaklanma</w:t>
            </w:r>
          </w:p>
        </w:tc>
      </w:tr>
      <w:tr w:rsidR="00A37959" w:rsidRPr="00FD2E4F" w:rsidTr="00045179">
        <w:trPr>
          <w:trHeight w:val="270"/>
        </w:trPr>
        <w:tc>
          <w:tcPr>
            <w:tcW w:w="1809" w:type="dxa"/>
          </w:tcPr>
          <w:p w:rsidR="00A37959" w:rsidRPr="00045179" w:rsidRDefault="00A37959" w:rsidP="004B2A77">
            <w:pPr>
              <w:spacing w:before="20" w:after="20"/>
              <w:jc w:val="both"/>
              <w:rPr>
                <w:rFonts w:ascii="Times New Roman" w:hAnsi="Times New Roman" w:cs="Times New Roman"/>
                <w:color w:val="000000"/>
                <w:sz w:val="22"/>
                <w:szCs w:val="22"/>
              </w:rPr>
            </w:pPr>
            <w:r w:rsidRPr="00045179">
              <w:rPr>
                <w:rFonts w:ascii="Times New Roman" w:hAnsi="Times New Roman" w:cs="Times New Roman"/>
                <w:color w:val="000000"/>
                <w:sz w:val="22"/>
                <w:szCs w:val="22"/>
              </w:rPr>
              <w:t>Önerilen Süre</w:t>
            </w:r>
          </w:p>
        </w:tc>
        <w:tc>
          <w:tcPr>
            <w:tcW w:w="8476" w:type="dxa"/>
            <w:gridSpan w:val="4"/>
          </w:tcPr>
          <w:p w:rsidR="00A37959" w:rsidRPr="00045179" w:rsidRDefault="00A37959" w:rsidP="004B2A77">
            <w:pPr>
              <w:spacing w:before="20" w:after="20"/>
              <w:jc w:val="both"/>
              <w:rPr>
                <w:rFonts w:ascii="Times New Roman" w:hAnsi="Times New Roman" w:cs="Times New Roman"/>
                <w:b/>
                <w:bCs/>
                <w:color w:val="000000"/>
                <w:sz w:val="22"/>
                <w:szCs w:val="22"/>
              </w:rPr>
            </w:pPr>
            <w:r w:rsidRPr="00045179">
              <w:rPr>
                <w:rFonts w:ascii="Times New Roman" w:hAnsi="Times New Roman" w:cs="Times New Roman"/>
                <w:bCs/>
                <w:color w:val="000000"/>
                <w:sz w:val="22"/>
                <w:szCs w:val="22"/>
              </w:rPr>
              <w:t xml:space="preserve"> </w:t>
            </w:r>
            <w:r w:rsidR="002D0813" w:rsidRPr="00045179">
              <w:rPr>
                <w:rFonts w:ascii="Times New Roman" w:hAnsi="Times New Roman" w:cs="Times New Roman"/>
                <w:bCs/>
                <w:color w:val="000000"/>
                <w:sz w:val="22"/>
                <w:szCs w:val="22"/>
              </w:rPr>
              <w:t xml:space="preserve"> </w:t>
            </w:r>
            <w:r w:rsidRPr="00045179">
              <w:rPr>
                <w:rFonts w:ascii="Times New Roman" w:hAnsi="Times New Roman" w:cs="Times New Roman"/>
                <w:bCs/>
                <w:color w:val="000000"/>
                <w:sz w:val="22"/>
                <w:szCs w:val="22"/>
              </w:rPr>
              <w:t>Ders saati</w:t>
            </w:r>
          </w:p>
        </w:tc>
      </w:tr>
      <w:tr w:rsidR="00A37959" w:rsidRPr="00FD2E4F" w:rsidTr="004B2A77">
        <w:trPr>
          <w:trHeight w:val="406"/>
        </w:trPr>
        <w:tc>
          <w:tcPr>
            <w:tcW w:w="1809" w:type="dxa"/>
          </w:tcPr>
          <w:p w:rsidR="00A37959" w:rsidRPr="00FD2E4F" w:rsidRDefault="00A37959" w:rsidP="004B2A77">
            <w:pPr>
              <w:rPr>
                <w:rFonts w:ascii="Times New Roman" w:hAnsi="Times New Roman" w:cs="Times New Roman"/>
                <w:sz w:val="22"/>
                <w:szCs w:val="22"/>
              </w:rPr>
            </w:pPr>
            <w:r w:rsidRPr="00FD2E4F">
              <w:rPr>
                <w:rFonts w:ascii="Times New Roman" w:hAnsi="Times New Roman" w:cs="Times New Roman"/>
                <w:b/>
                <w:bCs/>
                <w:sz w:val="22"/>
                <w:szCs w:val="22"/>
              </w:rPr>
              <w:t>Alan Becerileri</w:t>
            </w:r>
          </w:p>
        </w:tc>
        <w:tc>
          <w:tcPr>
            <w:tcW w:w="8476" w:type="dxa"/>
            <w:gridSpan w:val="4"/>
          </w:tcPr>
          <w:p w:rsidR="00A37959" w:rsidRPr="00432F86" w:rsidRDefault="00A37959" w:rsidP="004B2A77">
            <w:pPr>
              <w:rPr>
                <w:rFonts w:ascii="Times New Roman" w:hAnsi="Times New Roman" w:cs="Times New Roman"/>
                <w:sz w:val="22"/>
                <w:szCs w:val="22"/>
              </w:rPr>
            </w:pPr>
            <w:r w:rsidRPr="00432F86">
              <w:rPr>
                <w:rFonts w:ascii="Times New Roman" w:hAnsi="Times New Roman" w:cs="Times New Roman"/>
                <w:sz w:val="22"/>
                <w:szCs w:val="22"/>
              </w:rPr>
              <w:t>TAB1. Dinleme/İzleme, TAB2. Okuma. Anlatma: TAB3. Konuşma, TAB4. Yazma.</w:t>
            </w:r>
          </w:p>
        </w:tc>
      </w:tr>
      <w:tr w:rsidR="00A37959" w:rsidRPr="00FD2E4F" w:rsidTr="004B2A77">
        <w:tc>
          <w:tcPr>
            <w:tcW w:w="1809" w:type="dxa"/>
          </w:tcPr>
          <w:p w:rsidR="00A37959" w:rsidRPr="00FD2E4F" w:rsidRDefault="00A37959" w:rsidP="004B2A77">
            <w:pPr>
              <w:rPr>
                <w:rFonts w:ascii="Times New Roman" w:hAnsi="Times New Roman" w:cs="Times New Roman"/>
                <w:sz w:val="22"/>
                <w:szCs w:val="22"/>
              </w:rPr>
            </w:pPr>
            <w:r w:rsidRPr="00FD2E4F">
              <w:rPr>
                <w:rFonts w:ascii="Times New Roman" w:hAnsi="Times New Roman" w:cs="Times New Roman"/>
                <w:b/>
                <w:bCs/>
                <w:sz w:val="22"/>
                <w:szCs w:val="22"/>
              </w:rPr>
              <w:t>Eğilimler</w:t>
            </w:r>
          </w:p>
        </w:tc>
        <w:tc>
          <w:tcPr>
            <w:tcW w:w="8476" w:type="dxa"/>
            <w:gridSpan w:val="4"/>
          </w:tcPr>
          <w:p w:rsidR="00A37959" w:rsidRPr="00432F86" w:rsidRDefault="00045179" w:rsidP="004B2A77">
            <w:pPr>
              <w:rPr>
                <w:rFonts w:ascii="Times New Roman" w:hAnsi="Times New Roman" w:cs="Times New Roman"/>
                <w:sz w:val="22"/>
                <w:szCs w:val="22"/>
              </w:rPr>
            </w:pPr>
            <w:r w:rsidRPr="00045179">
              <w:rPr>
                <w:rFonts w:ascii="Times New Roman" w:hAnsi="Times New Roman" w:cs="Times New Roman"/>
                <w:sz w:val="22"/>
                <w:szCs w:val="22"/>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A37959" w:rsidRPr="00FD2E4F" w:rsidTr="004B2A77">
        <w:tc>
          <w:tcPr>
            <w:tcW w:w="1809" w:type="dxa"/>
          </w:tcPr>
          <w:p w:rsidR="00A37959" w:rsidRPr="00FD2E4F" w:rsidRDefault="00A37959" w:rsidP="004B2A77">
            <w:pPr>
              <w:rPr>
                <w:rFonts w:ascii="Times New Roman" w:hAnsi="Times New Roman" w:cs="Times New Roman"/>
                <w:sz w:val="22"/>
                <w:szCs w:val="22"/>
              </w:rPr>
            </w:pPr>
            <w:r w:rsidRPr="00FD2E4F">
              <w:rPr>
                <w:rFonts w:ascii="Times New Roman" w:hAnsi="Times New Roman" w:cs="Times New Roman"/>
                <w:b/>
                <w:bCs/>
                <w:sz w:val="22"/>
                <w:szCs w:val="22"/>
              </w:rPr>
              <w:t>Sosyal-Duygusal Öğrenme Becerileri</w:t>
            </w:r>
          </w:p>
        </w:tc>
        <w:tc>
          <w:tcPr>
            <w:tcW w:w="8476" w:type="dxa"/>
            <w:gridSpan w:val="4"/>
          </w:tcPr>
          <w:p w:rsidR="00A37959" w:rsidRPr="00432F86" w:rsidRDefault="00045179" w:rsidP="004B2A77">
            <w:pPr>
              <w:rPr>
                <w:rFonts w:ascii="Times New Roman" w:hAnsi="Times New Roman" w:cs="Times New Roman"/>
                <w:sz w:val="22"/>
                <w:szCs w:val="22"/>
              </w:rPr>
            </w:pPr>
            <w:r w:rsidRPr="00045179">
              <w:rPr>
                <w:rFonts w:ascii="Times New Roman" w:hAnsi="Times New Roman" w:cs="Times New Roman"/>
                <w:sz w:val="22"/>
                <w:szCs w:val="22"/>
              </w:rPr>
              <w:t>SDB1.1. Kendini Tanıma (Öz Farkındalık Becerisi), SDB1.2. Kendini Düzenleme (Öz Düzenleme Becerisi), SDB1.3. Kendini Uyarlama (Öz Yansıtma Becerisi), SDB2.1. İletişim, SDB2.2. İş Birliği, SDB3.2. Esneklik</w:t>
            </w:r>
          </w:p>
        </w:tc>
      </w:tr>
      <w:tr w:rsidR="00A37959" w:rsidRPr="00FD2E4F" w:rsidTr="004B2A77">
        <w:tc>
          <w:tcPr>
            <w:tcW w:w="1809" w:type="dxa"/>
          </w:tcPr>
          <w:p w:rsidR="00A37959" w:rsidRPr="00FD2E4F" w:rsidRDefault="00A37959" w:rsidP="004B2A77">
            <w:pPr>
              <w:rPr>
                <w:rFonts w:ascii="Times New Roman" w:hAnsi="Times New Roman" w:cs="Times New Roman"/>
                <w:sz w:val="22"/>
                <w:szCs w:val="22"/>
              </w:rPr>
            </w:pPr>
            <w:r w:rsidRPr="00FD2E4F">
              <w:rPr>
                <w:rFonts w:ascii="Times New Roman" w:hAnsi="Times New Roman" w:cs="Times New Roman"/>
                <w:b/>
                <w:bCs/>
                <w:sz w:val="22"/>
                <w:szCs w:val="22"/>
              </w:rPr>
              <w:t>Değerler</w:t>
            </w:r>
          </w:p>
        </w:tc>
        <w:tc>
          <w:tcPr>
            <w:tcW w:w="8476" w:type="dxa"/>
            <w:gridSpan w:val="4"/>
          </w:tcPr>
          <w:p w:rsidR="00A37959" w:rsidRPr="00045179" w:rsidRDefault="00045179" w:rsidP="004B2A77">
            <w:pPr>
              <w:rPr>
                <w:rFonts w:ascii="Times New Roman" w:hAnsi="Times New Roman" w:cs="Times New Roman"/>
                <w:sz w:val="22"/>
                <w:szCs w:val="22"/>
              </w:rPr>
            </w:pPr>
            <w:r w:rsidRPr="00045179">
              <w:rPr>
                <w:rFonts w:ascii="Times New Roman" w:hAnsi="Times New Roman" w:cs="Times New Roman"/>
                <w:color w:val="333333"/>
                <w:sz w:val="22"/>
                <w:szCs w:val="22"/>
                <w:shd w:val="clear" w:color="auto" w:fill="FFFFFF"/>
              </w:rPr>
              <w:t>D4. Dostluk, D6. Dürüstlük, D10. Mütevazılık, D11. Özgürlük, D14. Saygı, D15. Sevgi, D16. Sorumluluk, D20. Yardımseverlik</w:t>
            </w:r>
          </w:p>
        </w:tc>
      </w:tr>
      <w:tr w:rsidR="00A37959" w:rsidRPr="00FD2E4F" w:rsidTr="004B2A77">
        <w:tc>
          <w:tcPr>
            <w:tcW w:w="1809" w:type="dxa"/>
          </w:tcPr>
          <w:p w:rsidR="00A37959" w:rsidRPr="00FD2E4F" w:rsidRDefault="00A37959" w:rsidP="004B2A77">
            <w:pPr>
              <w:rPr>
                <w:rFonts w:ascii="Times New Roman" w:hAnsi="Times New Roman" w:cs="Times New Roman"/>
                <w:sz w:val="22"/>
                <w:szCs w:val="22"/>
              </w:rPr>
            </w:pPr>
            <w:r w:rsidRPr="00FD2E4F">
              <w:rPr>
                <w:rFonts w:ascii="Times New Roman" w:hAnsi="Times New Roman" w:cs="Times New Roman"/>
                <w:b/>
                <w:bCs/>
                <w:sz w:val="22"/>
                <w:szCs w:val="22"/>
              </w:rPr>
              <w:t>Okuryazarlık Becerileri</w:t>
            </w:r>
          </w:p>
        </w:tc>
        <w:tc>
          <w:tcPr>
            <w:tcW w:w="8476" w:type="dxa"/>
            <w:gridSpan w:val="4"/>
          </w:tcPr>
          <w:p w:rsidR="00A37959" w:rsidRPr="00FD715D" w:rsidRDefault="00045179" w:rsidP="004B2A77">
            <w:pPr>
              <w:rPr>
                <w:rFonts w:ascii="Times New Roman" w:hAnsi="Times New Roman" w:cs="Times New Roman"/>
                <w:sz w:val="22"/>
                <w:szCs w:val="22"/>
              </w:rPr>
            </w:pPr>
            <w:r w:rsidRPr="00045179">
              <w:rPr>
                <w:rFonts w:ascii="Times New Roman" w:hAnsi="Times New Roman" w:cs="Times New Roman"/>
                <w:sz w:val="22"/>
                <w:szCs w:val="22"/>
              </w:rPr>
              <w:t>OB1. Bilgi Okuryazarlığı, OB2. Dijital Okuryazarlık, OB4. Görsel Okuryazarlık, OB5. Kültür Okuryazarlığı, OB7. Veri Okuryazarlığı </w:t>
            </w:r>
          </w:p>
        </w:tc>
      </w:tr>
      <w:tr w:rsidR="00045179" w:rsidRPr="00FD2E4F" w:rsidTr="00045179">
        <w:trPr>
          <w:trHeight w:val="139"/>
        </w:trPr>
        <w:tc>
          <w:tcPr>
            <w:tcW w:w="1809" w:type="dxa"/>
          </w:tcPr>
          <w:p w:rsidR="00045179" w:rsidRPr="00FD2E4F" w:rsidRDefault="00045179" w:rsidP="004B2A77">
            <w:pPr>
              <w:rPr>
                <w:rFonts w:ascii="Times New Roman" w:hAnsi="Times New Roman" w:cs="Times New Roman"/>
                <w:b/>
                <w:bCs/>
                <w:sz w:val="22"/>
                <w:szCs w:val="22"/>
              </w:rPr>
            </w:pPr>
          </w:p>
          <w:p w:rsidR="00045179" w:rsidRPr="00FD2E4F" w:rsidRDefault="00045179" w:rsidP="004B2A77">
            <w:pPr>
              <w:rPr>
                <w:rFonts w:ascii="Times New Roman" w:hAnsi="Times New Roman" w:cs="Times New Roman"/>
                <w:b/>
                <w:bCs/>
                <w:sz w:val="22"/>
                <w:szCs w:val="22"/>
              </w:rPr>
            </w:pPr>
          </w:p>
          <w:p w:rsidR="00045179" w:rsidRDefault="00045179" w:rsidP="004B2A77">
            <w:pPr>
              <w:rPr>
                <w:rFonts w:ascii="Times New Roman" w:hAnsi="Times New Roman" w:cs="Times New Roman"/>
                <w:b/>
                <w:bCs/>
                <w:sz w:val="22"/>
                <w:szCs w:val="22"/>
              </w:rPr>
            </w:pPr>
          </w:p>
          <w:p w:rsidR="00045179" w:rsidRDefault="00045179" w:rsidP="004B2A77">
            <w:pPr>
              <w:rPr>
                <w:rFonts w:ascii="Times New Roman" w:hAnsi="Times New Roman" w:cs="Times New Roman"/>
                <w:b/>
                <w:bCs/>
                <w:sz w:val="22"/>
                <w:szCs w:val="22"/>
              </w:rPr>
            </w:pPr>
          </w:p>
          <w:p w:rsidR="00045179" w:rsidRDefault="00045179" w:rsidP="004B2A77">
            <w:pPr>
              <w:rPr>
                <w:rFonts w:ascii="Times New Roman" w:hAnsi="Times New Roman" w:cs="Times New Roman"/>
                <w:b/>
                <w:bCs/>
                <w:sz w:val="22"/>
                <w:szCs w:val="22"/>
              </w:rPr>
            </w:pPr>
          </w:p>
          <w:p w:rsidR="00045179" w:rsidRDefault="00045179" w:rsidP="004B2A77">
            <w:pPr>
              <w:rPr>
                <w:rFonts w:ascii="Times New Roman" w:hAnsi="Times New Roman" w:cs="Times New Roman"/>
                <w:b/>
                <w:bCs/>
                <w:sz w:val="22"/>
                <w:szCs w:val="22"/>
              </w:rPr>
            </w:pPr>
          </w:p>
          <w:p w:rsidR="00045179" w:rsidRDefault="00045179" w:rsidP="004B2A77">
            <w:pPr>
              <w:rPr>
                <w:rFonts w:ascii="Times New Roman" w:hAnsi="Times New Roman" w:cs="Times New Roman"/>
                <w:b/>
                <w:bCs/>
                <w:sz w:val="22"/>
                <w:szCs w:val="22"/>
              </w:rPr>
            </w:pPr>
          </w:p>
          <w:p w:rsidR="00045179" w:rsidRPr="00FD2E4F" w:rsidRDefault="00045179" w:rsidP="004B2A77">
            <w:pPr>
              <w:rPr>
                <w:rFonts w:ascii="Times New Roman" w:hAnsi="Times New Roman" w:cs="Times New Roman"/>
                <w:sz w:val="22"/>
                <w:szCs w:val="22"/>
              </w:rPr>
            </w:pPr>
            <w:r w:rsidRPr="00FD2E4F">
              <w:rPr>
                <w:rFonts w:ascii="Times New Roman" w:hAnsi="Times New Roman" w:cs="Times New Roman"/>
                <w:b/>
                <w:bCs/>
                <w:sz w:val="22"/>
                <w:szCs w:val="22"/>
              </w:rPr>
              <w:t>Öğrenme Çıktıları ve Süreç Bileşenleri</w:t>
            </w:r>
          </w:p>
        </w:tc>
        <w:tc>
          <w:tcPr>
            <w:tcW w:w="4962" w:type="dxa"/>
            <w:gridSpan w:val="3"/>
          </w:tcPr>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
                <w:bCs/>
              </w:rPr>
              <w:t>Dinleme/İzleme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T.D.</w:t>
            </w:r>
            <w:proofErr w:type="gramStart"/>
            <w:r w:rsidRPr="00045179">
              <w:rPr>
                <w:rFonts w:ascii="Times New Roman" w:hAnsi="Times New Roman" w:cs="Times New Roman"/>
                <w:bCs/>
              </w:rPr>
              <w:t>7.1</w:t>
            </w:r>
            <w:proofErr w:type="gramEnd"/>
            <w:r w:rsidRPr="00045179">
              <w:rPr>
                <w:rFonts w:ascii="Times New Roman" w:hAnsi="Times New Roman" w:cs="Times New Roman"/>
                <w:bCs/>
              </w:rPr>
              <w:t>. Dinlemede/izlemede materyal seçimini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T.D.</w:t>
            </w:r>
            <w:proofErr w:type="gramStart"/>
            <w:r w:rsidRPr="00045179">
              <w:rPr>
                <w:rFonts w:ascii="Times New Roman" w:hAnsi="Times New Roman" w:cs="Times New Roman"/>
                <w:bCs/>
              </w:rPr>
              <w:t>7.2</w:t>
            </w:r>
            <w:proofErr w:type="gramEnd"/>
            <w:r w:rsidRPr="00045179">
              <w:rPr>
                <w:rFonts w:ascii="Times New Roman" w:hAnsi="Times New Roman" w:cs="Times New Roman"/>
                <w:bCs/>
              </w:rPr>
              <w:t>. Dinlemede/izlemede strateji ve yöntem seçimlerini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T.D.</w:t>
            </w:r>
            <w:proofErr w:type="gramStart"/>
            <w:r w:rsidRPr="00045179">
              <w:rPr>
                <w:rFonts w:ascii="Times New Roman" w:hAnsi="Times New Roman" w:cs="Times New Roman"/>
                <w:bCs/>
              </w:rPr>
              <w:t>7.4</w:t>
            </w:r>
            <w:proofErr w:type="gramEnd"/>
            <w:r w:rsidRPr="00045179">
              <w:rPr>
                <w:rFonts w:ascii="Times New Roman" w:hAnsi="Times New Roman" w:cs="Times New Roman"/>
                <w:bCs/>
              </w:rPr>
              <w:t>. Dinlediğinde/izlediğinde geçen anlamını bilmediği söz varlığı unsurlarının anlamını tahmin edebilme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T.D.</w:t>
            </w:r>
            <w:proofErr w:type="gramStart"/>
            <w:r w:rsidRPr="00045179">
              <w:rPr>
                <w:rFonts w:ascii="Times New Roman" w:hAnsi="Times New Roman" w:cs="Times New Roman"/>
                <w:bCs/>
              </w:rPr>
              <w:t>7.5</w:t>
            </w:r>
            <w:proofErr w:type="gramEnd"/>
            <w:r w:rsidRPr="00045179">
              <w:rPr>
                <w:rFonts w:ascii="Times New Roman" w:hAnsi="Times New Roman" w:cs="Times New Roman"/>
                <w:bCs/>
              </w:rPr>
              <w:t>. Dinlediğinin/izlediğinin yüzey anlamını belirleyebilme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T.D.7.16. Metnin bölümlerini belirlemeye yönelik çözümleme yapabilme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T.D.7.27. Dinleme/izleme sürecine yönelik öz yansıtma yapabilme/kendini uyarlayabilme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 </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
                <w:bCs/>
              </w:rPr>
              <w:t>Okuma </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T.O.</w:t>
            </w:r>
            <w:proofErr w:type="gramStart"/>
            <w:r w:rsidRPr="00045179">
              <w:rPr>
                <w:rFonts w:ascii="Times New Roman" w:hAnsi="Times New Roman" w:cs="Times New Roman"/>
                <w:bCs/>
              </w:rPr>
              <w:t>7.1</w:t>
            </w:r>
            <w:proofErr w:type="gramEnd"/>
            <w:r w:rsidRPr="00045179">
              <w:rPr>
                <w:rFonts w:ascii="Times New Roman" w:hAnsi="Times New Roman" w:cs="Times New Roman"/>
                <w:bCs/>
              </w:rPr>
              <w:t>. Okumada materyal seçimini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T.O.</w:t>
            </w:r>
            <w:proofErr w:type="gramStart"/>
            <w:r w:rsidRPr="00045179">
              <w:rPr>
                <w:rFonts w:ascii="Times New Roman" w:hAnsi="Times New Roman" w:cs="Times New Roman"/>
                <w:bCs/>
              </w:rPr>
              <w:t>7.2</w:t>
            </w:r>
            <w:proofErr w:type="gramEnd"/>
            <w:r w:rsidRPr="00045179">
              <w:rPr>
                <w:rFonts w:ascii="Times New Roman" w:hAnsi="Times New Roman" w:cs="Times New Roman"/>
                <w:bCs/>
              </w:rPr>
              <w:t>. Okumada strateji ve yöntem seçimlerini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T.O.</w:t>
            </w:r>
            <w:proofErr w:type="gramStart"/>
            <w:r w:rsidRPr="00045179">
              <w:rPr>
                <w:rFonts w:ascii="Times New Roman" w:hAnsi="Times New Roman" w:cs="Times New Roman"/>
                <w:bCs/>
              </w:rPr>
              <w:t>7.3</w:t>
            </w:r>
            <w:proofErr w:type="gramEnd"/>
            <w:r w:rsidRPr="00045179">
              <w:rPr>
                <w:rFonts w:ascii="Times New Roman" w:hAnsi="Times New Roman" w:cs="Times New Roman"/>
                <w:bCs/>
              </w:rPr>
              <w:t>. Okuyacağı metnin içeriğine yönelik tahminde bulunabilme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T.O.</w:t>
            </w:r>
            <w:proofErr w:type="gramStart"/>
            <w:r w:rsidRPr="00045179">
              <w:rPr>
                <w:rFonts w:ascii="Times New Roman" w:hAnsi="Times New Roman" w:cs="Times New Roman"/>
                <w:bCs/>
              </w:rPr>
              <w:t>7.4</w:t>
            </w:r>
            <w:proofErr w:type="gramEnd"/>
            <w:r w:rsidRPr="00045179">
              <w:rPr>
                <w:rFonts w:ascii="Times New Roman" w:hAnsi="Times New Roman" w:cs="Times New Roman"/>
                <w:bCs/>
              </w:rPr>
              <w:t>. Metinde geçen anlamını bilmediği söz varlığı unsurlarının anlamını tahmin edebilme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T.O.</w:t>
            </w:r>
            <w:proofErr w:type="gramStart"/>
            <w:r w:rsidRPr="00045179">
              <w:rPr>
                <w:rFonts w:ascii="Times New Roman" w:hAnsi="Times New Roman" w:cs="Times New Roman"/>
                <w:bCs/>
              </w:rPr>
              <w:t>7.5</w:t>
            </w:r>
            <w:proofErr w:type="gramEnd"/>
            <w:r w:rsidRPr="00045179">
              <w:rPr>
                <w:rFonts w:ascii="Times New Roman" w:hAnsi="Times New Roman" w:cs="Times New Roman"/>
                <w:bCs/>
              </w:rPr>
              <w:t>. Metnin yüzey anlamını belirleyebilme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T.O.7.21. Metinden hareketle söz varlığını geliştirmeye yönelik çözümleme yapabilme</w:t>
            </w:r>
          </w:p>
          <w:p w:rsidR="00045179" w:rsidRPr="006129E2" w:rsidRDefault="00045179" w:rsidP="00045179">
            <w:pPr>
              <w:pStyle w:val="AralkYok"/>
              <w:rPr>
                <w:rFonts w:ascii="Times New Roman" w:hAnsi="Times New Roman" w:cs="Times New Roman"/>
                <w:bCs/>
              </w:rPr>
            </w:pPr>
            <w:r w:rsidRPr="00045179">
              <w:rPr>
                <w:rFonts w:ascii="Times New Roman" w:hAnsi="Times New Roman" w:cs="Times New Roman"/>
                <w:bCs/>
              </w:rPr>
              <w:t>T.O.7.28. Okuma sürecine yönelik öz yansıtma yapabilme/kendini uyarlayabilme</w:t>
            </w:r>
          </w:p>
        </w:tc>
        <w:tc>
          <w:tcPr>
            <w:tcW w:w="3514" w:type="dxa"/>
          </w:tcPr>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
                <w:bCs/>
              </w:rPr>
              <w:t>Konuşma</w:t>
            </w:r>
            <w:r w:rsidRPr="00045179">
              <w:rPr>
                <w:rFonts w:ascii="Times New Roman" w:hAnsi="Times New Roman" w:cs="Times New Roman"/>
                <w:bCs/>
              </w:rPr>
              <w:t> </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T.K.</w:t>
            </w:r>
            <w:proofErr w:type="gramStart"/>
            <w:r w:rsidRPr="00045179">
              <w:rPr>
                <w:rFonts w:ascii="Times New Roman" w:hAnsi="Times New Roman" w:cs="Times New Roman"/>
                <w:bCs/>
              </w:rPr>
              <w:t>7.1</w:t>
            </w:r>
            <w:proofErr w:type="gramEnd"/>
            <w:r w:rsidRPr="00045179">
              <w:rPr>
                <w:rFonts w:ascii="Times New Roman" w:hAnsi="Times New Roman" w:cs="Times New Roman"/>
                <w:bCs/>
              </w:rPr>
              <w:t>. Konuşma sürecini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T.K.</w:t>
            </w:r>
            <w:proofErr w:type="gramStart"/>
            <w:r w:rsidRPr="00045179">
              <w:rPr>
                <w:rFonts w:ascii="Times New Roman" w:hAnsi="Times New Roman" w:cs="Times New Roman"/>
                <w:bCs/>
              </w:rPr>
              <w:t>7.2</w:t>
            </w:r>
            <w:proofErr w:type="gramEnd"/>
            <w:r w:rsidRPr="00045179">
              <w:rPr>
                <w:rFonts w:ascii="Times New Roman" w:hAnsi="Times New Roman" w:cs="Times New Roman"/>
                <w:bCs/>
              </w:rPr>
              <w:t>. Konuşma yöntem ve tekniklerine yönelik seçimlerini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T.K.</w:t>
            </w:r>
            <w:proofErr w:type="gramStart"/>
            <w:r w:rsidRPr="00045179">
              <w:rPr>
                <w:rFonts w:ascii="Times New Roman" w:hAnsi="Times New Roman" w:cs="Times New Roman"/>
                <w:bCs/>
              </w:rPr>
              <w:t>7.3</w:t>
            </w:r>
            <w:proofErr w:type="gramEnd"/>
            <w:r w:rsidRPr="00045179">
              <w:rPr>
                <w:rFonts w:ascii="Times New Roman" w:hAnsi="Times New Roman" w:cs="Times New Roman"/>
                <w:bCs/>
              </w:rPr>
              <w:t>. Konuşmasında amaç ve içeriğe yönelik seçimlerini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T.K.</w:t>
            </w:r>
            <w:proofErr w:type="gramStart"/>
            <w:r w:rsidRPr="00045179">
              <w:rPr>
                <w:rFonts w:ascii="Times New Roman" w:hAnsi="Times New Roman" w:cs="Times New Roman"/>
                <w:bCs/>
              </w:rPr>
              <w:t>7.4</w:t>
            </w:r>
            <w:proofErr w:type="gramEnd"/>
            <w:r w:rsidRPr="00045179">
              <w:rPr>
                <w:rFonts w:ascii="Times New Roman" w:hAnsi="Times New Roman" w:cs="Times New Roman"/>
                <w:bCs/>
              </w:rPr>
              <w:t>. Konuşmasında ön bilgilerinden yararlanabilme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T.K.7.26. Konuşma sürecine yönelik öz yansıtma yapabilme/kendini uyarlayabilme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 </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
                <w:bCs/>
              </w:rPr>
              <w:t>Yazma</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T.Y.</w:t>
            </w:r>
            <w:proofErr w:type="gramStart"/>
            <w:r w:rsidRPr="00045179">
              <w:rPr>
                <w:rFonts w:ascii="Times New Roman" w:hAnsi="Times New Roman" w:cs="Times New Roman"/>
                <w:bCs/>
              </w:rPr>
              <w:t>7.1</w:t>
            </w:r>
            <w:proofErr w:type="gramEnd"/>
            <w:r w:rsidRPr="00045179">
              <w:rPr>
                <w:rFonts w:ascii="Times New Roman" w:hAnsi="Times New Roman" w:cs="Times New Roman"/>
                <w:bCs/>
              </w:rPr>
              <w:t>. Yazma sürecini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T.Y.</w:t>
            </w:r>
            <w:proofErr w:type="gramStart"/>
            <w:r w:rsidRPr="00045179">
              <w:rPr>
                <w:rFonts w:ascii="Times New Roman" w:hAnsi="Times New Roman" w:cs="Times New Roman"/>
                <w:bCs/>
              </w:rPr>
              <w:t>7.2</w:t>
            </w:r>
            <w:proofErr w:type="gramEnd"/>
            <w:r w:rsidRPr="00045179">
              <w:rPr>
                <w:rFonts w:ascii="Times New Roman" w:hAnsi="Times New Roman" w:cs="Times New Roman"/>
                <w:bCs/>
              </w:rPr>
              <w:t>. Yazma strateji, yöntem ve tekniklerine yönelik seçimlerini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T.Y.</w:t>
            </w:r>
            <w:proofErr w:type="gramStart"/>
            <w:r w:rsidRPr="00045179">
              <w:rPr>
                <w:rFonts w:ascii="Times New Roman" w:hAnsi="Times New Roman" w:cs="Times New Roman"/>
                <w:bCs/>
              </w:rPr>
              <w:t>7.3</w:t>
            </w:r>
            <w:proofErr w:type="gramEnd"/>
            <w:r w:rsidRPr="00045179">
              <w:rPr>
                <w:rFonts w:ascii="Times New Roman" w:hAnsi="Times New Roman" w:cs="Times New Roman"/>
                <w:bCs/>
              </w:rPr>
              <w:t>. Yazısında içerik ve yapıya yönelik seçimlerini yönetebilme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T.Y.7.18. Yazısını zenginleştirecek biçimde söz varlığını kullanabilme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T.Y.7.21. Yazım kuralları ve noktalama işaretlerini uygulayabilme</w:t>
            </w:r>
          </w:p>
          <w:p w:rsidR="00045179" w:rsidRPr="00045179" w:rsidRDefault="00045179" w:rsidP="00045179">
            <w:pPr>
              <w:pStyle w:val="AralkYok"/>
              <w:rPr>
                <w:rFonts w:ascii="Times New Roman" w:hAnsi="Times New Roman" w:cs="Times New Roman"/>
                <w:bCs/>
              </w:rPr>
            </w:pPr>
            <w:r w:rsidRPr="00045179">
              <w:rPr>
                <w:rFonts w:ascii="Times New Roman" w:hAnsi="Times New Roman" w:cs="Times New Roman"/>
                <w:bCs/>
              </w:rPr>
              <w:t>T.Y.7.22. Yazma sürecine yönelik öz yansıtma yapabilme/kendini uyarlayabilme</w:t>
            </w:r>
          </w:p>
          <w:p w:rsidR="00045179" w:rsidRPr="006129E2" w:rsidRDefault="00045179" w:rsidP="004B2A77">
            <w:pPr>
              <w:pStyle w:val="AralkYok"/>
              <w:rPr>
                <w:rFonts w:ascii="Times New Roman" w:hAnsi="Times New Roman" w:cs="Times New Roman"/>
                <w:bCs/>
              </w:rPr>
            </w:pPr>
          </w:p>
        </w:tc>
      </w:tr>
      <w:tr w:rsidR="00A37959" w:rsidRPr="00FD2E4F" w:rsidTr="004B2A77">
        <w:trPr>
          <w:trHeight w:val="423"/>
        </w:trPr>
        <w:tc>
          <w:tcPr>
            <w:tcW w:w="1809" w:type="dxa"/>
          </w:tcPr>
          <w:p w:rsidR="00A37959" w:rsidRPr="00FD2E4F" w:rsidRDefault="00A37959" w:rsidP="004B2A77">
            <w:pPr>
              <w:rPr>
                <w:rFonts w:ascii="Times New Roman" w:hAnsi="Times New Roman" w:cs="Times New Roman"/>
                <w:b/>
                <w:bCs/>
                <w:sz w:val="22"/>
                <w:szCs w:val="22"/>
              </w:rPr>
            </w:pPr>
          </w:p>
          <w:p w:rsidR="00A37959" w:rsidRPr="00FD2E4F" w:rsidRDefault="00A37959" w:rsidP="004B2A77">
            <w:pPr>
              <w:rPr>
                <w:rFonts w:ascii="Times New Roman" w:hAnsi="Times New Roman" w:cs="Times New Roman"/>
                <w:b/>
                <w:bCs/>
                <w:sz w:val="22"/>
                <w:szCs w:val="22"/>
              </w:rPr>
            </w:pPr>
          </w:p>
          <w:p w:rsidR="00A37959" w:rsidRPr="0057503E" w:rsidRDefault="00A37959" w:rsidP="004B2A77">
            <w:pPr>
              <w:rPr>
                <w:rFonts w:ascii="Times New Roman" w:hAnsi="Times New Roman" w:cs="Times New Roman"/>
                <w:sz w:val="22"/>
                <w:szCs w:val="22"/>
              </w:rPr>
            </w:pPr>
            <w:r w:rsidRPr="00FD2E4F">
              <w:rPr>
                <w:rFonts w:ascii="Times New Roman" w:hAnsi="Times New Roman" w:cs="Times New Roman"/>
                <w:b/>
                <w:bCs/>
                <w:sz w:val="22"/>
                <w:szCs w:val="22"/>
              </w:rPr>
              <w:t>Öğrenme Kanıtları</w:t>
            </w:r>
          </w:p>
        </w:tc>
        <w:tc>
          <w:tcPr>
            <w:tcW w:w="8476" w:type="dxa"/>
            <w:gridSpan w:val="4"/>
          </w:tcPr>
          <w:p w:rsidR="00C779FE" w:rsidRPr="00C779FE" w:rsidRDefault="00C779FE" w:rsidP="00C779FE">
            <w:pPr>
              <w:pStyle w:val="AralkYok"/>
              <w:rPr>
                <w:rFonts w:ascii="Times New Roman" w:eastAsia="Times New Roman" w:hAnsi="Times New Roman" w:cs="Times New Roman"/>
              </w:rPr>
            </w:pPr>
            <w:r w:rsidRPr="00C779FE">
              <w:rPr>
                <w:rFonts w:ascii="Times New Roman" w:eastAsia="Times New Roman" w:hAnsi="Times New Roman" w:cs="Times New Roman"/>
                <w:b/>
                <w:bCs/>
              </w:rPr>
              <w:t>Cümle Eşleştirme ve Gerekçe Bulma Kartı:</w:t>
            </w:r>
            <w:r w:rsidRPr="00C779FE">
              <w:rPr>
                <w:rFonts w:ascii="Times New Roman" w:eastAsia="Times New Roman" w:hAnsi="Times New Roman" w:cs="Times New Roman"/>
              </w:rPr>
              <w:t xml:space="preserve"> </w:t>
            </w:r>
            <w:r w:rsidRPr="00C779FE">
              <w:rPr>
                <w:rFonts w:ascii="Times New Roman" w:eastAsia="Times New Roman" w:hAnsi="Times New Roman" w:cs="Times New Roman"/>
                <w:i/>
                <w:iCs/>
              </w:rPr>
              <w:t>2. Etkinlik (Düşünceyi Geliştirme Yolları)</w:t>
            </w:r>
            <w:r w:rsidRPr="00C779FE">
              <w:rPr>
                <w:rFonts w:ascii="Times New Roman" w:eastAsia="Times New Roman" w:hAnsi="Times New Roman" w:cs="Times New Roman"/>
              </w:rPr>
              <w:t xml:space="preserve"> aşamasında uygulanır. </w:t>
            </w:r>
          </w:p>
          <w:p w:rsidR="00C779FE" w:rsidRPr="00C779FE" w:rsidRDefault="00C779FE" w:rsidP="00C779FE">
            <w:pPr>
              <w:pStyle w:val="AralkYok"/>
              <w:rPr>
                <w:rFonts w:ascii="Times New Roman" w:eastAsia="Times New Roman" w:hAnsi="Times New Roman" w:cs="Times New Roman"/>
              </w:rPr>
            </w:pPr>
            <w:r w:rsidRPr="00C779FE">
              <w:rPr>
                <w:rFonts w:ascii="Times New Roman" w:eastAsia="Times New Roman" w:hAnsi="Times New Roman" w:cs="Times New Roman"/>
                <w:b/>
                <w:bCs/>
              </w:rPr>
              <w:t>Uygulama:</w:t>
            </w:r>
            <w:r w:rsidRPr="00C779FE">
              <w:rPr>
                <w:rFonts w:ascii="Times New Roman" w:eastAsia="Times New Roman" w:hAnsi="Times New Roman" w:cs="Times New Roman"/>
              </w:rPr>
              <w:t xml:space="preserve">  Öğrencilerden metinde hangi düşünceyi geliştirme yollarının (tanık gösterme, benzetme vb.) kullanıldığını ve bunu hangi kelimelerden çıkardıklarını söylerler. Konunun anlaşılma düzeyi not alınır.</w:t>
            </w:r>
          </w:p>
          <w:p w:rsidR="00C779FE" w:rsidRPr="00C779FE" w:rsidRDefault="00C779FE" w:rsidP="00C779FE">
            <w:pPr>
              <w:pStyle w:val="AralkYok"/>
              <w:rPr>
                <w:rFonts w:ascii="Times New Roman" w:eastAsia="Times New Roman" w:hAnsi="Times New Roman" w:cs="Times New Roman"/>
              </w:rPr>
            </w:pPr>
            <w:r w:rsidRPr="00C779FE">
              <w:rPr>
                <w:rFonts w:ascii="Times New Roman" w:eastAsia="Times New Roman" w:hAnsi="Times New Roman" w:cs="Times New Roman"/>
                <w:b/>
                <w:bCs/>
              </w:rPr>
              <w:t>Kriter Odaklı Hızlı Kontrol Listesi:</w:t>
            </w:r>
            <w:r w:rsidRPr="00C779FE">
              <w:rPr>
                <w:rFonts w:ascii="Times New Roman" w:eastAsia="Times New Roman" w:hAnsi="Times New Roman" w:cs="Times New Roman"/>
              </w:rPr>
              <w:t xml:space="preserve"> </w:t>
            </w:r>
            <w:r w:rsidRPr="00C779FE">
              <w:rPr>
                <w:rFonts w:ascii="Times New Roman" w:eastAsia="Times New Roman" w:hAnsi="Times New Roman" w:cs="Times New Roman"/>
                <w:i/>
                <w:iCs/>
              </w:rPr>
              <w:t>8. Etkinlik (Yazma Vakti - Geleceğe Hazırlanma Yazısı)</w:t>
            </w:r>
            <w:r w:rsidRPr="00C779FE">
              <w:rPr>
                <w:rFonts w:ascii="Times New Roman" w:eastAsia="Times New Roman" w:hAnsi="Times New Roman" w:cs="Times New Roman"/>
              </w:rPr>
              <w:t xml:space="preserve"> aşamasında uygulanır. </w:t>
            </w:r>
          </w:p>
          <w:p w:rsidR="00C779FE" w:rsidRPr="00C779FE" w:rsidRDefault="00C779FE" w:rsidP="00C779FE">
            <w:pPr>
              <w:pStyle w:val="AralkYok"/>
              <w:rPr>
                <w:rFonts w:ascii="Times New Roman" w:eastAsia="Times New Roman" w:hAnsi="Times New Roman" w:cs="Times New Roman"/>
              </w:rPr>
            </w:pPr>
            <w:r w:rsidRPr="00C779FE">
              <w:rPr>
                <w:rFonts w:ascii="Times New Roman" w:eastAsia="Times New Roman" w:hAnsi="Times New Roman" w:cs="Times New Roman"/>
                <w:b/>
                <w:bCs/>
              </w:rPr>
              <w:t>Uygulama:</w:t>
            </w:r>
            <w:r w:rsidRPr="00C779FE">
              <w:rPr>
                <w:rFonts w:ascii="Times New Roman" w:eastAsia="Times New Roman" w:hAnsi="Times New Roman" w:cs="Times New Roman"/>
              </w:rPr>
              <w:t xml:space="preserve"> Yazma bittiğinde öğretmen tahtaya 3 pratik ölçüt yazar: </w:t>
            </w:r>
          </w:p>
          <w:p w:rsidR="00A37959" w:rsidRPr="00C779FE" w:rsidRDefault="00C779FE" w:rsidP="00824ABD">
            <w:pPr>
              <w:pStyle w:val="AralkYok"/>
              <w:rPr>
                <w:rFonts w:ascii="Times New Roman" w:eastAsia="Times New Roman" w:hAnsi="Times New Roman" w:cs="Times New Roman"/>
                <w:iCs/>
              </w:rPr>
            </w:pPr>
            <w:r w:rsidRPr="00C779FE">
              <w:rPr>
                <w:rFonts w:ascii="Times New Roman" w:eastAsia="Times New Roman" w:hAnsi="Times New Roman" w:cs="Times New Roman"/>
                <w:iCs/>
              </w:rPr>
              <w:t>1. Ölçütler belirlendi mi?</w:t>
            </w:r>
            <w:r>
              <w:rPr>
                <w:rFonts w:ascii="Times New Roman" w:eastAsia="Times New Roman" w:hAnsi="Times New Roman" w:cs="Times New Roman"/>
                <w:iCs/>
              </w:rPr>
              <w:t xml:space="preserve">/ </w:t>
            </w:r>
            <w:r w:rsidRPr="00C779FE">
              <w:rPr>
                <w:rFonts w:ascii="Times New Roman" w:eastAsia="Times New Roman" w:hAnsi="Times New Roman" w:cs="Times New Roman"/>
                <w:iCs/>
              </w:rPr>
              <w:t>2. Yaşamdan örnekler verildi mi?</w:t>
            </w:r>
            <w:r>
              <w:rPr>
                <w:rFonts w:ascii="Times New Roman" w:eastAsia="Times New Roman" w:hAnsi="Times New Roman" w:cs="Times New Roman"/>
                <w:iCs/>
              </w:rPr>
              <w:t>/</w:t>
            </w:r>
            <w:r w:rsidRPr="00C779FE">
              <w:rPr>
                <w:rFonts w:ascii="Times New Roman" w:eastAsia="Times New Roman" w:hAnsi="Times New Roman" w:cs="Times New Roman"/>
                <w:iCs/>
              </w:rPr>
              <w:t>3. Geçiş v</w:t>
            </w:r>
            <w:r>
              <w:rPr>
                <w:rFonts w:ascii="Times New Roman" w:eastAsia="Times New Roman" w:hAnsi="Times New Roman" w:cs="Times New Roman"/>
                <w:iCs/>
              </w:rPr>
              <w:t xml:space="preserve">e bağlantı ifadeleri kullanıldı </w:t>
            </w:r>
            <w:r w:rsidRPr="00C779FE">
              <w:rPr>
                <w:rFonts w:ascii="Times New Roman" w:eastAsia="Times New Roman" w:hAnsi="Times New Roman" w:cs="Times New Roman"/>
                <w:iCs/>
              </w:rPr>
              <w:t>mı?"</w:t>
            </w:r>
            <w:r w:rsidRPr="00C779FE">
              <w:rPr>
                <w:rFonts w:ascii="Times New Roman" w:eastAsia="Times New Roman" w:hAnsi="Times New Roman" w:cs="Times New Roman"/>
              </w:rPr>
              <w:t>. Öğrenciler bu listeyi kendi yazıları için 1 dakikada hızlıca kontrol eder. (öz değerlendirme).</w:t>
            </w:r>
          </w:p>
        </w:tc>
      </w:tr>
      <w:tr w:rsidR="00A37959" w:rsidRPr="00FD2E4F" w:rsidTr="004B2A77">
        <w:tc>
          <w:tcPr>
            <w:tcW w:w="1809" w:type="dxa"/>
          </w:tcPr>
          <w:p w:rsidR="00A37959" w:rsidRPr="00FD2E4F" w:rsidRDefault="00A37959" w:rsidP="004B2A77">
            <w:pPr>
              <w:rPr>
                <w:rFonts w:ascii="Times New Roman" w:hAnsi="Times New Roman" w:cs="Times New Roman"/>
                <w:b/>
                <w:bCs/>
                <w:sz w:val="22"/>
                <w:szCs w:val="22"/>
              </w:rPr>
            </w:pPr>
          </w:p>
          <w:p w:rsidR="00A37959" w:rsidRDefault="00A37959" w:rsidP="004B2A77">
            <w:pPr>
              <w:rPr>
                <w:rFonts w:ascii="Times New Roman" w:eastAsia="Times New Roman" w:hAnsi="Times New Roman" w:cs="Times New Roman"/>
                <w:b/>
                <w:bCs/>
                <w:sz w:val="22"/>
                <w:szCs w:val="22"/>
              </w:rPr>
            </w:pPr>
            <w:r w:rsidRPr="00FD2E4F">
              <w:rPr>
                <w:rFonts w:ascii="Times New Roman" w:hAnsi="Times New Roman" w:cs="Times New Roman"/>
                <w:b/>
                <w:bCs/>
                <w:sz w:val="22"/>
                <w:szCs w:val="22"/>
              </w:rPr>
              <w:lastRenderedPageBreak/>
              <w:t xml:space="preserve">       </w:t>
            </w:r>
            <w:r>
              <w:rPr>
                <w:rFonts w:ascii="Times New Roman" w:hAnsi="Times New Roman" w:cs="Times New Roman"/>
                <w:b/>
                <w:bCs/>
                <w:sz w:val="22"/>
                <w:szCs w:val="22"/>
              </w:rPr>
              <w:t xml:space="preserve">                           </w:t>
            </w:r>
          </w:p>
          <w:p w:rsidR="00A37959" w:rsidRDefault="00A37959" w:rsidP="004B2A77">
            <w:pPr>
              <w:rPr>
                <w:rFonts w:ascii="Times New Roman" w:eastAsia="Times New Roman" w:hAnsi="Times New Roman" w:cs="Times New Roman"/>
                <w:b/>
                <w:bCs/>
                <w:sz w:val="22"/>
                <w:szCs w:val="22"/>
              </w:rPr>
            </w:pPr>
          </w:p>
          <w:p w:rsidR="00A37959" w:rsidRDefault="00A37959" w:rsidP="004B2A77">
            <w:pPr>
              <w:rPr>
                <w:rFonts w:ascii="Times New Roman" w:eastAsia="Times New Roman" w:hAnsi="Times New Roman" w:cs="Times New Roman"/>
                <w:b/>
                <w:bCs/>
                <w:sz w:val="22"/>
                <w:szCs w:val="22"/>
              </w:rPr>
            </w:pPr>
          </w:p>
          <w:p w:rsidR="00A37959" w:rsidRDefault="00A37959" w:rsidP="004B2A77">
            <w:pPr>
              <w:rPr>
                <w:rFonts w:ascii="Times New Roman" w:eastAsia="Times New Roman" w:hAnsi="Times New Roman" w:cs="Times New Roman"/>
                <w:b/>
                <w:bCs/>
                <w:sz w:val="22"/>
                <w:szCs w:val="22"/>
              </w:rPr>
            </w:pPr>
          </w:p>
          <w:p w:rsidR="00A37959" w:rsidRDefault="00A37959" w:rsidP="004B2A77">
            <w:pPr>
              <w:rPr>
                <w:rFonts w:ascii="Times New Roman" w:eastAsia="Times New Roman" w:hAnsi="Times New Roman" w:cs="Times New Roman"/>
                <w:b/>
                <w:bCs/>
                <w:sz w:val="22"/>
                <w:szCs w:val="22"/>
              </w:rPr>
            </w:pPr>
          </w:p>
          <w:p w:rsidR="00A37959" w:rsidRDefault="00A37959" w:rsidP="004B2A77">
            <w:pPr>
              <w:rPr>
                <w:rFonts w:ascii="Times New Roman" w:eastAsia="Times New Roman" w:hAnsi="Times New Roman" w:cs="Times New Roman"/>
                <w:b/>
                <w:bCs/>
                <w:sz w:val="22"/>
                <w:szCs w:val="22"/>
              </w:rPr>
            </w:pPr>
          </w:p>
          <w:p w:rsidR="00A37959" w:rsidRDefault="00A37959" w:rsidP="004B2A77">
            <w:pPr>
              <w:rPr>
                <w:rFonts w:ascii="Times New Roman" w:eastAsia="Times New Roman" w:hAnsi="Times New Roman" w:cs="Times New Roman"/>
                <w:b/>
                <w:bCs/>
                <w:sz w:val="22"/>
                <w:szCs w:val="22"/>
              </w:rPr>
            </w:pPr>
          </w:p>
          <w:p w:rsidR="00A37959" w:rsidRPr="00FD2E4F" w:rsidRDefault="00A37959" w:rsidP="004B2A77">
            <w:pPr>
              <w:rPr>
                <w:rFonts w:ascii="Times New Roman" w:hAnsi="Times New Roman" w:cs="Times New Roman"/>
                <w:b/>
                <w:bCs/>
                <w:sz w:val="22"/>
                <w:szCs w:val="22"/>
              </w:rPr>
            </w:pPr>
            <w:r>
              <w:rPr>
                <w:rFonts w:ascii="Times New Roman" w:eastAsia="Times New Roman" w:hAnsi="Times New Roman" w:cs="Times New Roman"/>
                <w:b/>
                <w:bCs/>
                <w:sz w:val="22"/>
                <w:szCs w:val="22"/>
              </w:rPr>
              <w:t>Öğrenme-Öğret</w:t>
            </w:r>
            <w:r w:rsidRPr="00FD2E4F">
              <w:rPr>
                <w:rFonts w:ascii="Times New Roman" w:eastAsia="Times New Roman" w:hAnsi="Times New Roman" w:cs="Times New Roman"/>
                <w:b/>
                <w:bCs/>
                <w:sz w:val="22"/>
                <w:szCs w:val="22"/>
              </w:rPr>
              <w:t>me Yaşantıları</w:t>
            </w:r>
          </w:p>
          <w:p w:rsidR="00A37959" w:rsidRPr="00FD2E4F" w:rsidRDefault="00A37959" w:rsidP="004B2A77">
            <w:pPr>
              <w:spacing w:line="256" w:lineRule="auto"/>
              <w:ind w:left="294"/>
              <w:rPr>
                <w:rFonts w:ascii="Times New Roman" w:hAnsi="Times New Roman" w:cs="Times New Roman"/>
                <w:sz w:val="22"/>
                <w:szCs w:val="22"/>
              </w:rPr>
            </w:pPr>
          </w:p>
        </w:tc>
        <w:tc>
          <w:tcPr>
            <w:tcW w:w="8476" w:type="dxa"/>
            <w:gridSpan w:val="4"/>
          </w:tcPr>
          <w:p w:rsidR="00A37959" w:rsidRPr="00FD2E4F" w:rsidRDefault="00A37959" w:rsidP="004B2A77">
            <w:pPr>
              <w:pStyle w:val="AralkYok"/>
              <w:rPr>
                <w:rFonts w:ascii="Times New Roman" w:hAnsi="Times New Roman" w:cs="Times New Roman"/>
                <w:sz w:val="18"/>
                <w:szCs w:val="18"/>
              </w:rPr>
            </w:pPr>
          </w:p>
          <w:p w:rsidR="00A37959" w:rsidRPr="00FD715D" w:rsidRDefault="00A37959" w:rsidP="004B2A77">
            <w:pPr>
              <w:pStyle w:val="AralkYok"/>
              <w:rPr>
                <w:rFonts w:ascii="Times New Roman" w:hAnsi="Times New Roman" w:cs="Times New Roman"/>
                <w:b/>
                <w:sz w:val="22"/>
                <w:szCs w:val="22"/>
              </w:rPr>
            </w:pPr>
            <w:r w:rsidRPr="00FD715D">
              <w:rPr>
                <w:rFonts w:ascii="Times New Roman" w:hAnsi="Times New Roman" w:cs="Times New Roman"/>
                <w:b/>
                <w:sz w:val="22"/>
                <w:szCs w:val="22"/>
              </w:rPr>
              <w:lastRenderedPageBreak/>
              <w:t>Giriş Etkinlikleri</w:t>
            </w:r>
          </w:p>
          <w:p w:rsidR="00E61D77" w:rsidRPr="00E61D77" w:rsidRDefault="00E61D77" w:rsidP="00E61D77">
            <w:pPr>
              <w:pStyle w:val="AralkYok"/>
              <w:numPr>
                <w:ilvl w:val="0"/>
                <w:numId w:val="2"/>
              </w:numPr>
              <w:rPr>
                <w:rFonts w:ascii="Times New Roman" w:hAnsi="Times New Roman" w:cs="Times New Roman"/>
                <w:b/>
              </w:rPr>
            </w:pPr>
            <w:r w:rsidRPr="00E61D77">
              <w:rPr>
                <w:rFonts w:ascii="Times New Roman" w:hAnsi="Times New Roman" w:cs="Times New Roman"/>
              </w:rPr>
              <w:t>Öğrenciler insanların zaman içinde değişip geliştiğini gösteren çevresel örnekler verir ve zamanlarını verimli kullanıp kullanmadıklarını örneklerle açıklayarak zihinsel plan</w:t>
            </w:r>
            <w:r>
              <w:rPr>
                <w:rFonts w:ascii="Times New Roman" w:hAnsi="Times New Roman" w:cs="Times New Roman"/>
              </w:rPr>
              <w:t>lama eşliğinde konuşma yapacaklar.</w:t>
            </w:r>
            <w:r w:rsidRPr="00E61D77">
              <w:rPr>
                <w:rFonts w:ascii="Times New Roman" w:hAnsi="Times New Roman" w:cs="Times New Roman"/>
              </w:rPr>
              <w:t xml:space="preserve"> </w:t>
            </w:r>
          </w:p>
          <w:p w:rsidR="00E61D77" w:rsidRPr="00E61D77" w:rsidRDefault="00E61D77" w:rsidP="00E61D77">
            <w:pPr>
              <w:pStyle w:val="AralkYok"/>
              <w:numPr>
                <w:ilvl w:val="0"/>
                <w:numId w:val="2"/>
              </w:numPr>
              <w:rPr>
                <w:rFonts w:ascii="Times New Roman" w:hAnsi="Times New Roman" w:cs="Times New Roman"/>
                <w:b/>
              </w:rPr>
            </w:pPr>
            <w:r w:rsidRPr="00E61D77">
              <w:rPr>
                <w:rFonts w:ascii="Times New Roman" w:hAnsi="Times New Roman" w:cs="Times New Roman"/>
              </w:rPr>
              <w:t>Öğrenciler "Gençliğin Kıymeti" metnini tartışarak okuma yöntemiyle okur; ağaçların çiçek açma ve meyve verme dönemleri ile insan yaşamının farklı dönemleri (gençlik ve ihtiyarlık) arasında yazarın kurduğu bağı inceler. Metni okurken anlamını bilmedikleri söz varlığı unsurlarını bağlamdan hareketle tahmin edip 1. etkinlikteki uygun alanlara kaydederler.</w:t>
            </w:r>
          </w:p>
          <w:p w:rsidR="00A37959" w:rsidRPr="00FD715D" w:rsidRDefault="00E61D77" w:rsidP="00E61D77">
            <w:pPr>
              <w:pStyle w:val="AralkYok"/>
              <w:rPr>
                <w:rFonts w:ascii="Times New Roman" w:hAnsi="Times New Roman" w:cs="Times New Roman"/>
                <w:b/>
              </w:rPr>
            </w:pPr>
            <w:r>
              <w:rPr>
                <w:rFonts w:ascii="Times New Roman" w:hAnsi="Times New Roman" w:cs="Times New Roman"/>
                <w:b/>
              </w:rPr>
              <w:t>1.ETKİNLİK</w:t>
            </w:r>
          </w:p>
          <w:p w:rsidR="00E61D77" w:rsidRPr="00E61D77" w:rsidRDefault="00E61D77" w:rsidP="00E61D77">
            <w:pPr>
              <w:pStyle w:val="AralkYok"/>
              <w:numPr>
                <w:ilvl w:val="0"/>
                <w:numId w:val="2"/>
              </w:numPr>
              <w:rPr>
                <w:rFonts w:ascii="Times New Roman" w:hAnsi="Times New Roman" w:cs="Times New Roman"/>
                <w:b/>
              </w:rPr>
            </w:pPr>
            <w:r w:rsidRPr="00E61D77">
              <w:rPr>
                <w:rFonts w:ascii="Times New Roman" w:hAnsi="Times New Roman" w:cs="Times New Roman"/>
              </w:rPr>
              <w:t xml:space="preserve">Öğrenciler "Gençliğin Kıymeti" metninden belirledikleri kelime veya kelime gruplarının anlamlarını metnin bağlamından ve ön bilgilerinden hareketle tahmin ederek ilgili alanlara yazar. Ardından bu kelimelerin TDK Güncel Türkçe </w:t>
            </w:r>
            <w:proofErr w:type="spellStart"/>
            <w:r w:rsidRPr="00E61D77">
              <w:rPr>
                <w:rFonts w:ascii="Times New Roman" w:hAnsi="Times New Roman" w:cs="Times New Roman"/>
              </w:rPr>
              <w:t>Sözlük'teki</w:t>
            </w:r>
            <w:proofErr w:type="spellEnd"/>
            <w:r w:rsidRPr="00E61D77">
              <w:rPr>
                <w:rFonts w:ascii="Times New Roman" w:hAnsi="Times New Roman" w:cs="Times New Roman"/>
              </w:rPr>
              <w:t xml:space="preserve"> anlamlarını bularak kendi tahminlerinin doğruluğunu karşılaştırıp kontrol ederler. </w:t>
            </w:r>
          </w:p>
          <w:p w:rsidR="00A37959" w:rsidRPr="00FD715D" w:rsidRDefault="00A37959" w:rsidP="00E61D77">
            <w:pPr>
              <w:pStyle w:val="AralkYok"/>
              <w:rPr>
                <w:rFonts w:ascii="Times New Roman" w:hAnsi="Times New Roman" w:cs="Times New Roman"/>
                <w:b/>
              </w:rPr>
            </w:pPr>
            <w:r w:rsidRPr="00FD715D">
              <w:rPr>
                <w:rFonts w:ascii="Times New Roman" w:hAnsi="Times New Roman" w:cs="Times New Roman"/>
                <w:b/>
              </w:rPr>
              <w:t>2.</w:t>
            </w:r>
            <w:r w:rsidR="000F5F77">
              <w:rPr>
                <w:rFonts w:ascii="Times New Roman" w:hAnsi="Times New Roman" w:cs="Times New Roman"/>
                <w:b/>
              </w:rPr>
              <w:t>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 xml:space="preserve">Öğrenciler "Gençliğin Kıymeti" metninden hareketle tanık gösterme, benzetme, örneklendirme ve karşılaştırma düşünceyi geliştirme yollarına metinden birer örnek cümle yazar. Ardından metinde kullanılan bu düşünceyi geliştirme yollarının birbiriyle olan ilişkisini ve anlatıma sağladığı katkıyı açıklarlar. </w:t>
            </w:r>
          </w:p>
          <w:p w:rsidR="00A37959" w:rsidRPr="00FD715D" w:rsidRDefault="000F5F77" w:rsidP="000F5F77">
            <w:pPr>
              <w:pStyle w:val="AralkYok"/>
              <w:rPr>
                <w:rFonts w:ascii="Times New Roman" w:hAnsi="Times New Roman" w:cs="Times New Roman"/>
                <w:b/>
              </w:rPr>
            </w:pPr>
            <w:r>
              <w:rPr>
                <w:rFonts w:ascii="Times New Roman" w:hAnsi="Times New Roman" w:cs="Times New Roman"/>
                <w:b/>
              </w:rPr>
              <w:t>3.ETKİNLİK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 xml:space="preserve">Öğrenciler "Gençliğin Kıymeti" metninden hareketle yöneltilen soruları (bahar mevsimi ile gençliğin ilişkisi, hayatın akışı ve zamanın geri döndürülemezliği, eksikliklerin fark edilme zamanı, yazarın bahçıvan </w:t>
            </w:r>
            <w:proofErr w:type="gramStart"/>
            <w:r w:rsidRPr="000F5F77">
              <w:rPr>
                <w:rFonts w:ascii="Times New Roman" w:hAnsi="Times New Roman" w:cs="Times New Roman"/>
              </w:rPr>
              <w:t>metaforuyla</w:t>
            </w:r>
            <w:proofErr w:type="gramEnd"/>
            <w:r w:rsidRPr="000F5F77">
              <w:rPr>
                <w:rFonts w:ascii="Times New Roman" w:hAnsi="Times New Roman" w:cs="Times New Roman"/>
              </w:rPr>
              <w:t xml:space="preserve"> yüklediği sorumluluklar ve bugünü değerlendirme) sözlü olarak tartışıp cevaplar. Okuma sürecini ise tema sonundaki öz değerlendirme formuyla değerlendirirler. </w:t>
            </w:r>
          </w:p>
          <w:p w:rsidR="00A37959" w:rsidRPr="00FD715D" w:rsidRDefault="000F5F77" w:rsidP="000F5F77">
            <w:pPr>
              <w:pStyle w:val="AralkYok"/>
              <w:rPr>
                <w:rFonts w:ascii="Times New Roman" w:hAnsi="Times New Roman" w:cs="Times New Roman"/>
                <w:b/>
              </w:rPr>
            </w:pPr>
            <w:r>
              <w:rPr>
                <w:rFonts w:ascii="Times New Roman" w:hAnsi="Times New Roman" w:cs="Times New Roman"/>
                <w:b/>
              </w:rPr>
              <w:t>4.ETKİNLİK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 xml:space="preserve">Öğrenciler karekod aracılığıyla "Bir İyilik Hikâyesi" adlı içeriği izler, fotoğrafları içerikte anlatılanlarla ilişkilendirerek inceler. Ardından fotoğrafçılar ile içeriği hazırlayanların vermek istedikleri ortak mesajı belirleyip sözlü olarak açıklarlar. </w:t>
            </w:r>
          </w:p>
          <w:p w:rsidR="00A37959" w:rsidRPr="00FD715D" w:rsidRDefault="000F5F77" w:rsidP="000F5F77">
            <w:pPr>
              <w:pStyle w:val="AralkYok"/>
              <w:rPr>
                <w:rFonts w:ascii="Times New Roman" w:hAnsi="Times New Roman" w:cs="Times New Roman"/>
                <w:b/>
              </w:rPr>
            </w:pPr>
            <w:r>
              <w:rPr>
                <w:rFonts w:ascii="Times New Roman" w:hAnsi="Times New Roman" w:cs="Times New Roman"/>
                <w:b/>
              </w:rPr>
              <w:t>5.ETKİNLİK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Öğrenciler verilen cümlelerdeki ikilemelerin altını çizer, yazımlarının doğru olup olmadığını inceleyerek "D" veya "Y" harfiyle işaretler ve yanlış yazılan ikilemelerin doğru yazılışları</w:t>
            </w:r>
            <w:r>
              <w:rPr>
                <w:rFonts w:ascii="Times New Roman" w:hAnsi="Times New Roman" w:cs="Times New Roman"/>
              </w:rPr>
              <w:t>nı ilgili kutucuklara kaydeder.</w:t>
            </w:r>
          </w:p>
          <w:p w:rsidR="00A37959" w:rsidRPr="00FD715D" w:rsidRDefault="000F5F77" w:rsidP="000F5F77">
            <w:pPr>
              <w:pStyle w:val="AralkYok"/>
              <w:rPr>
                <w:rFonts w:ascii="Times New Roman" w:hAnsi="Times New Roman" w:cs="Times New Roman"/>
                <w:b/>
              </w:rPr>
            </w:pPr>
            <w:r>
              <w:rPr>
                <w:rFonts w:ascii="Times New Roman" w:hAnsi="Times New Roman" w:cs="Times New Roman"/>
                <w:b/>
              </w:rPr>
              <w:t>6.ETKİNLİK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Öğrenciler üç noktanın kullanıldığı örnekleri inceleyerek verilen kurallarla eşleştirir. Cümlelerde üç noktanın hangi görevlerde kullanıldığını belirleyip uygun kural numaralarını kutucuklara yazar ve üç noktanın belirlenen görevlerine uy</w:t>
            </w:r>
            <w:r>
              <w:rPr>
                <w:rFonts w:ascii="Times New Roman" w:hAnsi="Times New Roman" w:cs="Times New Roman"/>
              </w:rPr>
              <w:t>gun birer örnek cümle yazarlar.</w:t>
            </w:r>
          </w:p>
          <w:p w:rsidR="00A37959" w:rsidRPr="00FD715D" w:rsidRDefault="000F5F77" w:rsidP="000F5F77">
            <w:pPr>
              <w:pStyle w:val="AralkYok"/>
              <w:rPr>
                <w:rFonts w:ascii="Times New Roman" w:hAnsi="Times New Roman" w:cs="Times New Roman"/>
                <w:b/>
              </w:rPr>
            </w:pPr>
            <w:r>
              <w:rPr>
                <w:rFonts w:ascii="Times New Roman" w:hAnsi="Times New Roman" w:cs="Times New Roman"/>
                <w:b/>
              </w:rPr>
              <w:t>7.ETKİNLİK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 xml:space="preserve">Öğrenciler "Gelecek Derse Hazırlık" aşamasında hazırladıkları gençlerin ve yetişkinlerin hedeflerini karşılaştıran sunumlarını sınıf ortamında gerçekleştirir. Sunum sırasında sınıf özelliklerini dikkate alarak göz teması kurar, beden dilini içeriğe uygun kullanır, arkadaş sorularını yanıtlar ve sunumunu amaç, içerik ile dil anlaşılırlığı bakımından değerlendirir. </w:t>
            </w:r>
          </w:p>
          <w:p w:rsidR="00A37959" w:rsidRPr="00FD715D" w:rsidRDefault="000F5F77" w:rsidP="000F5F77">
            <w:pPr>
              <w:pStyle w:val="AralkYok"/>
              <w:rPr>
                <w:rFonts w:ascii="Times New Roman" w:hAnsi="Times New Roman" w:cs="Times New Roman"/>
                <w:b/>
              </w:rPr>
            </w:pPr>
            <w:r>
              <w:rPr>
                <w:rFonts w:ascii="Times New Roman" w:hAnsi="Times New Roman" w:cs="Times New Roman"/>
                <w:b/>
              </w:rPr>
              <w:t>8.ETKİNLİK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 xml:space="preserve">Öğrenciler, bir kişinin ortaokul yıllarında geleceğe daha iyi hazırlanması için gerekenler listesini öğretmen desteğiyle tamamlar. Son iki yıllık yaşamlarını bu ölçütlerle karşılaştırarak geleceğe hazırlanma süreçlerini değerlendirdikleri bir yazı yazar; her ölçütü ayrı bir paragrafta örneklerle ele alıp uygun bağlantı ifadeleri, yazım ve noktalama kurallarına dikkat ederek metinlerini oluştururlar. </w:t>
            </w:r>
          </w:p>
          <w:p w:rsidR="00A37959" w:rsidRPr="00FD715D" w:rsidRDefault="000F5F77" w:rsidP="004B2A77">
            <w:pPr>
              <w:pStyle w:val="AralkYok"/>
              <w:rPr>
                <w:rFonts w:ascii="Times New Roman" w:hAnsi="Times New Roman" w:cs="Times New Roman"/>
                <w:b/>
              </w:rPr>
            </w:pPr>
            <w:r>
              <w:rPr>
                <w:rFonts w:ascii="Times New Roman" w:hAnsi="Times New Roman" w:cs="Times New Roman"/>
                <w:b/>
              </w:rPr>
              <w:t>GELECEK DERSE HAZIRLIK</w:t>
            </w:r>
          </w:p>
          <w:p w:rsidR="000F5F77" w:rsidRPr="000F5F77" w:rsidRDefault="000F5F77" w:rsidP="000F5F77">
            <w:pPr>
              <w:pStyle w:val="AralkYok"/>
              <w:numPr>
                <w:ilvl w:val="0"/>
                <w:numId w:val="2"/>
              </w:numPr>
              <w:rPr>
                <w:rFonts w:ascii="Times New Roman" w:hAnsi="Times New Roman" w:cs="Times New Roman"/>
                <w:b/>
              </w:rPr>
            </w:pPr>
            <w:r w:rsidRPr="000F5F77">
              <w:rPr>
                <w:rFonts w:ascii="Times New Roman" w:hAnsi="Times New Roman" w:cs="Times New Roman"/>
              </w:rPr>
              <w:t xml:space="preserve">Öğrenciler, çevresel düzenlemelerin yetersizliği nedeniyle özel gereksinimli bireylerin günlük yaşamda eğitim ve sosyal hayatta karşılaştıkları problemler üzerine araştırma yapar. Bu problemlerden birini seçerek bir sonraki konuşma etkinliğinde yapacakları hazırlıklı konuşma için taslak ve notlar hazırlarlar. </w:t>
            </w:r>
          </w:p>
          <w:p w:rsidR="00A37959" w:rsidRPr="00FD715D" w:rsidRDefault="00A37959" w:rsidP="000F5F77">
            <w:pPr>
              <w:pStyle w:val="AralkYok"/>
              <w:rPr>
                <w:rFonts w:ascii="Times New Roman" w:hAnsi="Times New Roman" w:cs="Times New Roman"/>
                <w:b/>
              </w:rPr>
            </w:pPr>
            <w:r w:rsidRPr="00FD715D">
              <w:rPr>
                <w:rFonts w:ascii="Times New Roman" w:hAnsi="Times New Roman" w:cs="Times New Roman"/>
                <w:b/>
              </w:rPr>
              <w:t>STRATEJİ ÖĞRETİMİ (KDSM)</w:t>
            </w:r>
          </w:p>
          <w:p w:rsidR="00A37959" w:rsidRDefault="0020568E" w:rsidP="00B55B14">
            <w:pPr>
              <w:pStyle w:val="AralkYok"/>
              <w:numPr>
                <w:ilvl w:val="0"/>
                <w:numId w:val="2"/>
              </w:numPr>
              <w:rPr>
                <w:rFonts w:ascii="Times New Roman" w:hAnsi="Times New Roman" w:cs="Times New Roman"/>
              </w:rPr>
            </w:pPr>
            <w:r>
              <w:rPr>
                <w:rFonts w:ascii="Times New Roman" w:hAnsi="Times New Roman" w:cs="Times New Roman"/>
              </w:rPr>
              <w:t>Metin yapılarının analizi ve bilgileri organize etme stratejisi öğretimi yapılacak.</w:t>
            </w:r>
          </w:p>
          <w:p w:rsidR="0020568E" w:rsidRPr="00B55B14" w:rsidRDefault="0020568E" w:rsidP="00B55B14">
            <w:pPr>
              <w:pStyle w:val="AralkYok"/>
              <w:numPr>
                <w:ilvl w:val="0"/>
                <w:numId w:val="2"/>
              </w:numPr>
              <w:rPr>
                <w:rFonts w:ascii="Times New Roman" w:hAnsi="Times New Roman" w:cs="Times New Roman"/>
              </w:rPr>
            </w:pPr>
            <w:r>
              <w:rPr>
                <w:rFonts w:ascii="Times New Roman" w:hAnsi="Times New Roman" w:cs="Times New Roman"/>
              </w:rPr>
              <w:t>Sebep-sonuç metin yapısı KDSM ile öğretilecek.</w:t>
            </w:r>
          </w:p>
        </w:tc>
      </w:tr>
      <w:tr w:rsidR="00A37959" w:rsidRPr="00FD2E4F" w:rsidTr="004B2A77">
        <w:tc>
          <w:tcPr>
            <w:tcW w:w="1809" w:type="dxa"/>
          </w:tcPr>
          <w:p w:rsidR="00A37959" w:rsidRPr="00432F86" w:rsidRDefault="00A37959" w:rsidP="004B2A77">
            <w:pPr>
              <w:shd w:val="clear" w:color="auto" w:fill="FFFFFF"/>
              <w:rPr>
                <w:rFonts w:ascii="Times New Roman" w:hAnsi="Times New Roman" w:cs="Times New Roman"/>
                <w:color w:val="2C2F34"/>
                <w:sz w:val="22"/>
                <w:szCs w:val="22"/>
              </w:rPr>
            </w:pPr>
            <w:r w:rsidRPr="00432F86">
              <w:rPr>
                <w:rFonts w:ascii="Times New Roman" w:hAnsi="Times New Roman" w:cs="Times New Roman"/>
                <w:b/>
                <w:bCs/>
                <w:sz w:val="22"/>
                <w:szCs w:val="22"/>
              </w:rPr>
              <w:lastRenderedPageBreak/>
              <w:t>Dersin İşlenişiyle İlgili Açıklamalar</w:t>
            </w:r>
          </w:p>
        </w:tc>
        <w:tc>
          <w:tcPr>
            <w:tcW w:w="8476" w:type="dxa"/>
            <w:gridSpan w:val="4"/>
          </w:tcPr>
          <w:p w:rsidR="00A37959" w:rsidRPr="00432F86" w:rsidRDefault="00A37959" w:rsidP="004B2A77">
            <w:pPr>
              <w:shd w:val="clear" w:color="auto" w:fill="FFFFFF"/>
              <w:jc w:val="both"/>
              <w:rPr>
                <w:rFonts w:ascii="Times New Roman" w:hAnsi="Times New Roman" w:cs="Times New Roman"/>
                <w:color w:val="2C2F34"/>
                <w:sz w:val="22"/>
                <w:szCs w:val="22"/>
              </w:rPr>
            </w:pPr>
          </w:p>
        </w:tc>
      </w:tr>
      <w:tr w:rsidR="00A37959" w:rsidRPr="00FD2E4F" w:rsidTr="004B2A77">
        <w:trPr>
          <w:trHeight w:val="70"/>
        </w:trPr>
        <w:tc>
          <w:tcPr>
            <w:tcW w:w="10285" w:type="dxa"/>
            <w:gridSpan w:val="5"/>
          </w:tcPr>
          <w:p w:rsidR="00A37959" w:rsidRPr="00FD2E4F" w:rsidRDefault="00A37959" w:rsidP="00870217">
            <w:pPr>
              <w:rPr>
                <w:rFonts w:ascii="Times New Roman" w:hAnsi="Times New Roman" w:cs="Times New Roman"/>
                <w:sz w:val="18"/>
                <w:szCs w:val="18"/>
              </w:rPr>
            </w:pPr>
            <w:r w:rsidRPr="0057503E">
              <w:rPr>
                <w:rFonts w:ascii="Times New Roman" w:hAnsi="Times New Roman" w:cs="Times New Roman"/>
                <w:b/>
                <w:bCs/>
                <w:sz w:val="22"/>
                <w:szCs w:val="22"/>
              </w:rPr>
              <w:t>FARKLILAŞTIRMA:</w:t>
            </w:r>
            <w:r w:rsidRPr="00FD2E4F">
              <w:rPr>
                <w:rFonts w:ascii="Times New Roman" w:hAnsi="Times New Roman" w:cs="Times New Roman"/>
                <w:b/>
                <w:bCs/>
                <w:sz w:val="18"/>
                <w:szCs w:val="18"/>
              </w:rPr>
              <w:t xml:space="preserve"> </w:t>
            </w:r>
          </w:p>
        </w:tc>
      </w:tr>
      <w:tr w:rsidR="00A37959" w:rsidRPr="00FD2E4F" w:rsidTr="00824ABD">
        <w:trPr>
          <w:trHeight w:val="921"/>
        </w:trPr>
        <w:tc>
          <w:tcPr>
            <w:tcW w:w="2660" w:type="dxa"/>
            <w:gridSpan w:val="2"/>
          </w:tcPr>
          <w:p w:rsidR="00824ABD" w:rsidRDefault="00824ABD" w:rsidP="004B2A77">
            <w:pPr>
              <w:rPr>
                <w:rFonts w:ascii="Times New Roman" w:hAnsi="Times New Roman" w:cs="Times New Roman"/>
                <w:b/>
                <w:bCs/>
                <w:sz w:val="22"/>
                <w:szCs w:val="22"/>
              </w:rPr>
            </w:pPr>
          </w:p>
          <w:p w:rsidR="00A37959" w:rsidRPr="0057503E" w:rsidRDefault="00A37959" w:rsidP="004B2A77">
            <w:pPr>
              <w:rPr>
                <w:rFonts w:ascii="Times New Roman" w:hAnsi="Times New Roman" w:cs="Times New Roman"/>
                <w:sz w:val="22"/>
                <w:szCs w:val="22"/>
              </w:rPr>
            </w:pPr>
            <w:r w:rsidRPr="0057503E">
              <w:rPr>
                <w:rFonts w:ascii="Times New Roman" w:hAnsi="Times New Roman" w:cs="Times New Roman"/>
                <w:b/>
                <w:bCs/>
                <w:sz w:val="22"/>
                <w:szCs w:val="22"/>
              </w:rPr>
              <w:t>Zenginleştirme</w:t>
            </w:r>
          </w:p>
        </w:tc>
        <w:tc>
          <w:tcPr>
            <w:tcW w:w="7625" w:type="dxa"/>
            <w:gridSpan w:val="3"/>
          </w:tcPr>
          <w:p w:rsidR="001D2289" w:rsidRPr="001D2289" w:rsidRDefault="001D2289" w:rsidP="001D2289">
            <w:pPr>
              <w:rPr>
                <w:rFonts w:ascii="Times New Roman" w:eastAsiaTheme="minorHAnsi" w:hAnsi="Times New Roman" w:cs="Times New Roman"/>
                <w:b/>
              </w:rPr>
            </w:pPr>
            <w:r w:rsidRPr="001D2289">
              <w:rPr>
                <w:rFonts w:ascii="Times New Roman" w:eastAsiaTheme="minorHAnsi" w:hAnsi="Times New Roman" w:cs="Times New Roman"/>
                <w:b/>
              </w:rPr>
              <w:t xml:space="preserve">Yerinde Rol Okuması: </w:t>
            </w:r>
            <w:r w:rsidRPr="001D2289">
              <w:rPr>
                <w:rFonts w:ascii="Times New Roman" w:eastAsiaTheme="minorHAnsi" w:hAnsi="Times New Roman" w:cs="Times New Roman"/>
              </w:rPr>
              <w:t>Okuma Süreci aşamasında uygulanır.</w:t>
            </w:r>
          </w:p>
          <w:p w:rsidR="001D2289" w:rsidRPr="001D2289" w:rsidRDefault="001D2289" w:rsidP="001D2289">
            <w:pPr>
              <w:rPr>
                <w:rFonts w:ascii="Times New Roman" w:eastAsiaTheme="minorHAnsi" w:hAnsi="Times New Roman" w:cs="Times New Roman"/>
              </w:rPr>
            </w:pPr>
            <w:r w:rsidRPr="001D2289">
              <w:rPr>
                <w:rFonts w:ascii="Times New Roman" w:eastAsiaTheme="minorHAnsi" w:hAnsi="Times New Roman" w:cs="Times New Roman"/>
              </w:rPr>
              <w:t>Uygulama: Metindeki alıntılanmış kısımlar (Sait Faik'in sözü veya 75 yaşındaki âlimin sözü), sınıftan iki öğrenci tarafından oturduğu yerden vurgu ve tonlamaya dikkat edilerek seslendirilir.</w:t>
            </w:r>
          </w:p>
          <w:p w:rsidR="001D2289" w:rsidRPr="001D2289" w:rsidRDefault="001D2289" w:rsidP="001D2289">
            <w:pPr>
              <w:rPr>
                <w:rFonts w:ascii="Times New Roman" w:eastAsiaTheme="minorHAnsi" w:hAnsi="Times New Roman" w:cs="Times New Roman"/>
                <w:b/>
              </w:rPr>
            </w:pPr>
            <w:r w:rsidRPr="001D2289">
              <w:rPr>
                <w:rFonts w:ascii="Times New Roman" w:eastAsiaTheme="minorHAnsi" w:hAnsi="Times New Roman" w:cs="Times New Roman"/>
                <w:b/>
              </w:rPr>
              <w:t xml:space="preserve">Tek Cümlelik Perspektif ("Zaman Nehri"): </w:t>
            </w:r>
            <w:r w:rsidRPr="001D2289">
              <w:rPr>
                <w:rFonts w:ascii="Times New Roman" w:eastAsiaTheme="minorHAnsi" w:hAnsi="Times New Roman" w:cs="Times New Roman"/>
              </w:rPr>
              <w:t xml:space="preserve">3. Etkinlik (2. Soru - </w:t>
            </w:r>
            <w:proofErr w:type="spellStart"/>
            <w:r w:rsidRPr="001D2289">
              <w:rPr>
                <w:rFonts w:ascii="Times New Roman" w:eastAsiaTheme="minorHAnsi" w:hAnsi="Times New Roman" w:cs="Times New Roman"/>
              </w:rPr>
              <w:t>Heraklit'in</w:t>
            </w:r>
            <w:proofErr w:type="spellEnd"/>
            <w:r w:rsidRPr="001D2289">
              <w:rPr>
                <w:rFonts w:ascii="Times New Roman" w:eastAsiaTheme="minorHAnsi" w:hAnsi="Times New Roman" w:cs="Times New Roman"/>
              </w:rPr>
              <w:t xml:space="preserve"> Nehir Metaforu) aşamasında uygulanır.</w:t>
            </w:r>
          </w:p>
          <w:p w:rsidR="001D2289" w:rsidRPr="001D2289" w:rsidRDefault="001D2289" w:rsidP="001D2289">
            <w:pPr>
              <w:rPr>
                <w:rFonts w:ascii="Times New Roman" w:eastAsiaTheme="minorHAnsi" w:hAnsi="Times New Roman" w:cs="Times New Roman"/>
              </w:rPr>
            </w:pPr>
            <w:r w:rsidRPr="001D2289">
              <w:rPr>
                <w:rFonts w:ascii="Times New Roman" w:eastAsiaTheme="minorHAnsi" w:hAnsi="Times New Roman" w:cs="Times New Roman"/>
                <w:b/>
              </w:rPr>
              <w:lastRenderedPageBreak/>
              <w:t>Uygulama:</w:t>
            </w:r>
            <w:r w:rsidRPr="001D2289">
              <w:rPr>
                <w:rFonts w:ascii="Times New Roman" w:eastAsiaTheme="minorHAnsi" w:hAnsi="Times New Roman" w:cs="Times New Roman"/>
              </w:rPr>
              <w:t xml:space="preserve"> Tahtaya "Zamanın akıp gidişi bana şunu düşündürdü..." cümlesi yazılır. Öğrenciler bu cümleyi defterlerinde tamamlar ve gönüllü birkaç öğrenciye sözlü olarak okutulur.</w:t>
            </w:r>
          </w:p>
          <w:p w:rsidR="001D2289" w:rsidRPr="001D2289" w:rsidRDefault="001D2289" w:rsidP="001D2289">
            <w:pPr>
              <w:rPr>
                <w:rFonts w:ascii="Times New Roman" w:eastAsiaTheme="minorHAnsi" w:hAnsi="Times New Roman" w:cs="Times New Roman"/>
                <w:b/>
              </w:rPr>
            </w:pPr>
            <w:r w:rsidRPr="001D2289">
              <w:rPr>
                <w:rFonts w:ascii="Times New Roman" w:eastAsiaTheme="minorHAnsi" w:hAnsi="Times New Roman" w:cs="Times New Roman"/>
                <w:b/>
              </w:rPr>
              <w:t xml:space="preserve">Sözlü Slogan Üretimi: </w:t>
            </w:r>
            <w:r w:rsidRPr="001D2289">
              <w:rPr>
                <w:rFonts w:ascii="Times New Roman" w:eastAsiaTheme="minorHAnsi" w:hAnsi="Times New Roman" w:cs="Times New Roman"/>
              </w:rPr>
              <w:t>Yazma Vakti öncesinde uygulanır.</w:t>
            </w:r>
          </w:p>
          <w:p w:rsidR="00A37959" w:rsidRPr="00824ABD" w:rsidRDefault="001D2289" w:rsidP="001D2289">
            <w:pPr>
              <w:spacing w:after="200" w:line="276" w:lineRule="auto"/>
              <w:ind w:right="113"/>
              <w:rPr>
                <w:rFonts w:ascii="Times New Roman" w:eastAsiaTheme="minorHAnsi" w:hAnsi="Times New Roman" w:cs="Times New Roman"/>
                <w:sz w:val="22"/>
                <w:szCs w:val="22"/>
                <w:lang w:eastAsia="en-US"/>
              </w:rPr>
            </w:pPr>
            <w:r w:rsidRPr="001D2289">
              <w:rPr>
                <w:rFonts w:ascii="Times New Roman" w:eastAsiaTheme="minorHAnsi" w:hAnsi="Times New Roman" w:cs="Times New Roman"/>
              </w:rPr>
              <w:t>Uygulama: Tahtaya "Gençliğin kıymeti..." başlığı atılır. Öğrenciler bu başlıkla ilgili zamanın değerini anlatan tek satırlık sloganlar yazar ve beğenilenler tahtaya eklenir.</w:t>
            </w:r>
          </w:p>
        </w:tc>
      </w:tr>
      <w:tr w:rsidR="00A37959" w:rsidRPr="00FD2E4F" w:rsidTr="004B2A77">
        <w:tc>
          <w:tcPr>
            <w:tcW w:w="2660" w:type="dxa"/>
            <w:gridSpan w:val="2"/>
          </w:tcPr>
          <w:p w:rsidR="00A37959" w:rsidRPr="0057503E" w:rsidRDefault="00A37959" w:rsidP="004B2A77">
            <w:pPr>
              <w:rPr>
                <w:rFonts w:ascii="Times New Roman" w:hAnsi="Times New Roman" w:cs="Times New Roman"/>
                <w:sz w:val="22"/>
                <w:szCs w:val="22"/>
              </w:rPr>
            </w:pPr>
            <w:r w:rsidRPr="0057503E">
              <w:rPr>
                <w:rFonts w:ascii="Times New Roman" w:hAnsi="Times New Roman" w:cs="Times New Roman"/>
                <w:b/>
                <w:bCs/>
                <w:sz w:val="22"/>
                <w:szCs w:val="22"/>
              </w:rPr>
              <w:lastRenderedPageBreak/>
              <w:t>Destekleme</w:t>
            </w:r>
          </w:p>
        </w:tc>
        <w:tc>
          <w:tcPr>
            <w:tcW w:w="7625" w:type="dxa"/>
            <w:gridSpan w:val="3"/>
          </w:tcPr>
          <w:p w:rsidR="001D2289" w:rsidRPr="001D2289" w:rsidRDefault="001D2289" w:rsidP="001D2289">
            <w:pPr>
              <w:rPr>
                <w:rFonts w:ascii="Times New Roman" w:eastAsiaTheme="minorHAnsi" w:hAnsi="Times New Roman" w:cs="Times New Roman"/>
                <w:lang w:eastAsia="en-US"/>
              </w:rPr>
            </w:pPr>
            <w:r w:rsidRPr="001D2289">
              <w:rPr>
                <w:rFonts w:ascii="Times New Roman" w:eastAsiaTheme="minorHAnsi" w:hAnsi="Times New Roman" w:cs="Times New Roman"/>
                <w:b/>
                <w:lang w:eastAsia="en-US"/>
              </w:rPr>
              <w:t>Tahtaya Hızlı Kelime Bulutu (Okuma Öncesi):</w:t>
            </w:r>
            <w:r w:rsidRPr="001D2289">
              <w:rPr>
                <w:rFonts w:ascii="Times New Roman" w:eastAsiaTheme="minorHAnsi" w:hAnsi="Times New Roman" w:cs="Times New Roman"/>
                <w:lang w:eastAsia="en-US"/>
              </w:rPr>
              <w:t xml:space="preserve"> Hazırlık Vakti ve 1. Etkinlik (Söz Varlığı) aşamalarında uygulanır.</w:t>
            </w:r>
          </w:p>
          <w:p w:rsidR="001D2289" w:rsidRPr="001D2289" w:rsidRDefault="001D2289" w:rsidP="001D2289">
            <w:pPr>
              <w:rPr>
                <w:rFonts w:ascii="Times New Roman" w:eastAsiaTheme="minorHAnsi" w:hAnsi="Times New Roman" w:cs="Times New Roman"/>
                <w:lang w:eastAsia="en-US"/>
              </w:rPr>
            </w:pPr>
            <w:r w:rsidRPr="001D2289">
              <w:rPr>
                <w:rFonts w:ascii="Times New Roman" w:eastAsiaTheme="minorHAnsi" w:hAnsi="Times New Roman" w:cs="Times New Roman"/>
                <w:b/>
                <w:lang w:eastAsia="en-US"/>
              </w:rPr>
              <w:t>Uygulama:</w:t>
            </w:r>
            <w:r w:rsidRPr="001D2289">
              <w:rPr>
                <w:rFonts w:ascii="Times New Roman" w:eastAsiaTheme="minorHAnsi" w:hAnsi="Times New Roman" w:cs="Times New Roman"/>
                <w:lang w:eastAsia="en-US"/>
              </w:rPr>
              <w:t xml:space="preserve"> Tahtaya bir daire çizilerek içine metindeki önemli ve anlaşılması zor kelimeler yazılır. Öğrencilere kelimelerin metinle bağına dair sözlü beyin fırtınası yaptırılır.</w:t>
            </w:r>
          </w:p>
          <w:p w:rsidR="001D2289" w:rsidRPr="001D2289" w:rsidRDefault="001D2289" w:rsidP="001D2289">
            <w:pPr>
              <w:rPr>
                <w:rFonts w:ascii="Times New Roman" w:eastAsiaTheme="minorHAnsi" w:hAnsi="Times New Roman" w:cs="Times New Roman"/>
                <w:lang w:eastAsia="en-US"/>
              </w:rPr>
            </w:pPr>
            <w:r w:rsidRPr="001D2289">
              <w:rPr>
                <w:rFonts w:ascii="Times New Roman" w:eastAsiaTheme="minorHAnsi" w:hAnsi="Times New Roman" w:cs="Times New Roman"/>
                <w:b/>
                <w:lang w:eastAsia="en-US"/>
              </w:rPr>
              <w:t>Tahtada Ortak Tablo Oluşturma</w:t>
            </w:r>
            <w:r w:rsidRPr="001D2289">
              <w:rPr>
                <w:rFonts w:ascii="Times New Roman" w:eastAsiaTheme="minorHAnsi" w:hAnsi="Times New Roman" w:cs="Times New Roman"/>
                <w:lang w:eastAsia="en-US"/>
              </w:rPr>
              <w:t xml:space="preserve"> (2. Etkinlik / Düşünceyi Geliştirme Yolları):</w:t>
            </w:r>
          </w:p>
          <w:p w:rsidR="001D2289" w:rsidRPr="001D2289" w:rsidRDefault="001D2289" w:rsidP="001D2289">
            <w:pPr>
              <w:rPr>
                <w:rFonts w:ascii="Times New Roman" w:eastAsiaTheme="minorHAnsi" w:hAnsi="Times New Roman" w:cs="Times New Roman"/>
                <w:lang w:eastAsia="en-US"/>
              </w:rPr>
            </w:pPr>
            <w:r w:rsidRPr="001D2289">
              <w:rPr>
                <w:rFonts w:ascii="Times New Roman" w:eastAsiaTheme="minorHAnsi" w:hAnsi="Times New Roman" w:cs="Times New Roman"/>
                <w:b/>
                <w:lang w:eastAsia="en-US"/>
              </w:rPr>
              <w:t>Uygulama:</w:t>
            </w:r>
            <w:r w:rsidRPr="001D2289">
              <w:rPr>
                <w:rFonts w:ascii="Times New Roman" w:eastAsiaTheme="minorHAnsi" w:hAnsi="Times New Roman" w:cs="Times New Roman"/>
                <w:lang w:eastAsia="en-US"/>
              </w:rPr>
              <w:t xml:space="preserve"> Tahtaya Tanık Gösterme, Benzetme, Örneklendirme, Karşılaştırma başlıkları açılır. Sınıfın ortak katılımıyla metinden bulunan cümleler bu başlıklara kısa özetler halinde tahtaya yazdırılır.</w:t>
            </w:r>
          </w:p>
          <w:p w:rsidR="001D2289" w:rsidRPr="001D2289" w:rsidRDefault="001D2289" w:rsidP="001D2289">
            <w:pPr>
              <w:rPr>
                <w:rFonts w:ascii="Times New Roman" w:eastAsiaTheme="minorHAnsi" w:hAnsi="Times New Roman" w:cs="Times New Roman"/>
                <w:b/>
                <w:lang w:eastAsia="en-US"/>
              </w:rPr>
            </w:pPr>
            <w:r w:rsidRPr="001D2289">
              <w:rPr>
                <w:rFonts w:ascii="Times New Roman" w:eastAsiaTheme="minorHAnsi" w:hAnsi="Times New Roman" w:cs="Times New Roman"/>
                <w:b/>
                <w:lang w:eastAsia="en-US"/>
              </w:rPr>
              <w:t xml:space="preserve">Tahtada Ortak Cümle Üretimi: </w:t>
            </w:r>
            <w:r w:rsidRPr="001D2289">
              <w:rPr>
                <w:rFonts w:ascii="Times New Roman" w:eastAsiaTheme="minorHAnsi" w:hAnsi="Times New Roman" w:cs="Times New Roman"/>
                <w:lang w:eastAsia="en-US"/>
              </w:rPr>
              <w:t>3. Etkinlik aşamasında uygulanır.</w:t>
            </w:r>
          </w:p>
          <w:p w:rsidR="00A37959" w:rsidRPr="00824ABD" w:rsidRDefault="001D2289" w:rsidP="001D2289">
            <w:pPr>
              <w:rPr>
                <w:rFonts w:ascii="Times New Roman" w:hAnsi="Times New Roman" w:cs="Times New Roman"/>
                <w:sz w:val="22"/>
                <w:szCs w:val="22"/>
              </w:rPr>
            </w:pPr>
            <w:r w:rsidRPr="001D2289">
              <w:rPr>
                <w:rFonts w:ascii="Times New Roman" w:eastAsiaTheme="minorHAnsi" w:hAnsi="Times New Roman" w:cs="Times New Roman"/>
                <w:b/>
                <w:lang w:eastAsia="en-US"/>
              </w:rPr>
              <w:t>Uygulama</w:t>
            </w:r>
            <w:r w:rsidRPr="001D2289">
              <w:rPr>
                <w:rFonts w:ascii="Times New Roman" w:eastAsiaTheme="minorHAnsi" w:hAnsi="Times New Roman" w:cs="Times New Roman"/>
                <w:lang w:eastAsia="en-US"/>
              </w:rPr>
              <w:t>: "Gençliği verimli hâle getirmek" sorusu için öğrencilerden gelen ilk mantıklı yanıtlar alınarak tahtaya ortak cümleler olarak yazılır ve öğrencilerin defterine geçmesi sağlanır.</w:t>
            </w:r>
          </w:p>
        </w:tc>
      </w:tr>
    </w:tbl>
    <w:p w:rsidR="00A37959" w:rsidRPr="00A37959" w:rsidRDefault="00A37959" w:rsidP="00A37959">
      <w:pPr>
        <w:rPr>
          <w:rFonts w:ascii="Times New Roman" w:hAnsi="Times New Roman" w:cs="Times New Roman"/>
          <w:b/>
        </w:rPr>
      </w:pPr>
    </w:p>
    <w:p w:rsidR="00432F86" w:rsidRPr="00432F86" w:rsidRDefault="00432F86" w:rsidP="00432F86">
      <w:pPr>
        <w:rPr>
          <w:rFonts w:ascii="Times New Roman" w:hAnsi="Times New Roman" w:cs="Times New Roman"/>
        </w:rPr>
      </w:pPr>
    </w:p>
    <w:p w:rsidR="00432F86" w:rsidRDefault="00432F86" w:rsidP="00432F86">
      <w:pPr>
        <w:rPr>
          <w:rFonts w:ascii="Times New Roman" w:hAnsi="Times New Roman" w:cs="Times New Roman"/>
        </w:rPr>
      </w:pPr>
    </w:p>
    <w:p w:rsidR="000366DF" w:rsidRPr="00432F86" w:rsidRDefault="00432F86" w:rsidP="0088272B">
      <w:pPr>
        <w:jc w:val="center"/>
        <w:rPr>
          <w:rFonts w:ascii="Times New Roman" w:hAnsi="Times New Roman" w:cs="Times New Roman"/>
          <w:b/>
          <w:sz w:val="22"/>
          <w:szCs w:val="22"/>
        </w:rPr>
      </w:pPr>
      <w:r w:rsidRPr="00432F86">
        <w:rPr>
          <w:rFonts w:ascii="Times New Roman" w:hAnsi="Times New Roman" w:cs="Times New Roman"/>
          <w:b/>
          <w:sz w:val="22"/>
          <w:szCs w:val="22"/>
        </w:rPr>
        <w:t>Yeliz BİNGÖL</w:t>
      </w:r>
    </w:p>
    <w:p w:rsidR="00432F86" w:rsidRDefault="00432F86" w:rsidP="0088272B">
      <w:pPr>
        <w:jc w:val="center"/>
        <w:rPr>
          <w:rFonts w:ascii="Times New Roman" w:hAnsi="Times New Roman" w:cs="Times New Roman"/>
          <w:b/>
          <w:sz w:val="22"/>
          <w:szCs w:val="22"/>
        </w:rPr>
      </w:pPr>
      <w:r w:rsidRPr="00432F86">
        <w:rPr>
          <w:rFonts w:ascii="Times New Roman" w:hAnsi="Times New Roman" w:cs="Times New Roman"/>
          <w:b/>
          <w:sz w:val="22"/>
          <w:szCs w:val="22"/>
        </w:rPr>
        <w:t>Türkçe Öğretmeni</w:t>
      </w:r>
    </w:p>
    <w:p w:rsidR="003F69AA" w:rsidRDefault="003F69AA" w:rsidP="00432F86">
      <w:pPr>
        <w:rPr>
          <w:rFonts w:ascii="Times New Roman" w:hAnsi="Times New Roman" w:cs="Times New Roman"/>
          <w:b/>
          <w:sz w:val="22"/>
          <w:szCs w:val="22"/>
        </w:rPr>
      </w:pPr>
    </w:p>
    <w:p w:rsidR="003F69AA" w:rsidRDefault="003F69AA" w:rsidP="00432F86">
      <w:pPr>
        <w:rPr>
          <w:rFonts w:ascii="Times New Roman" w:hAnsi="Times New Roman" w:cs="Times New Roman"/>
          <w:b/>
          <w:sz w:val="22"/>
          <w:szCs w:val="22"/>
        </w:rPr>
      </w:pPr>
      <w:bookmarkStart w:id="0" w:name="_GoBack"/>
      <w:bookmarkEnd w:id="0"/>
    </w:p>
    <w:p w:rsidR="003F69AA" w:rsidRDefault="003F69AA" w:rsidP="00432F86">
      <w:pPr>
        <w:rPr>
          <w:rFonts w:ascii="Times New Roman" w:hAnsi="Times New Roman" w:cs="Times New Roman"/>
          <w:b/>
          <w:sz w:val="22"/>
          <w:szCs w:val="22"/>
        </w:rPr>
      </w:pPr>
    </w:p>
    <w:p w:rsidR="003F69AA" w:rsidRDefault="003F69AA" w:rsidP="00432F86">
      <w:pPr>
        <w:rPr>
          <w:rFonts w:ascii="Times New Roman" w:hAnsi="Times New Roman" w:cs="Times New Roman"/>
          <w:b/>
          <w:sz w:val="22"/>
          <w:szCs w:val="22"/>
        </w:rPr>
      </w:pPr>
    </w:p>
    <w:p w:rsidR="003F69AA" w:rsidRDefault="003F69AA" w:rsidP="00432F86">
      <w:pPr>
        <w:rPr>
          <w:rFonts w:ascii="Times New Roman" w:hAnsi="Times New Roman" w:cs="Times New Roman"/>
          <w:b/>
          <w:sz w:val="22"/>
          <w:szCs w:val="22"/>
        </w:rPr>
      </w:pPr>
    </w:p>
    <w:p w:rsidR="003F69AA" w:rsidRPr="00432F86" w:rsidRDefault="003F69AA" w:rsidP="00432F86">
      <w:pPr>
        <w:rPr>
          <w:rFonts w:ascii="Times New Roman" w:hAnsi="Times New Roman" w:cs="Times New Roman"/>
          <w:b/>
          <w:sz w:val="22"/>
          <w:szCs w:val="22"/>
        </w:rPr>
      </w:pPr>
    </w:p>
    <w:sectPr w:rsidR="003F69AA" w:rsidRPr="00432F86" w:rsidSect="00C63A6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97D" w:rsidRDefault="00C1497D" w:rsidP="00E56EBB">
      <w:pPr>
        <w:spacing w:line="240" w:lineRule="auto"/>
      </w:pPr>
      <w:r>
        <w:separator/>
      </w:r>
    </w:p>
  </w:endnote>
  <w:endnote w:type="continuationSeparator" w:id="0">
    <w:p w:rsidR="00C1497D" w:rsidRDefault="00C1497D" w:rsidP="00E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97D" w:rsidRDefault="00C1497D" w:rsidP="00E56EBB">
      <w:pPr>
        <w:spacing w:line="240" w:lineRule="auto"/>
      </w:pPr>
      <w:r>
        <w:separator/>
      </w:r>
    </w:p>
  </w:footnote>
  <w:footnote w:type="continuationSeparator" w:id="0">
    <w:p w:rsidR="00C1497D" w:rsidRDefault="00C1497D" w:rsidP="00E56EB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2D85"/>
    <w:multiLevelType w:val="multilevel"/>
    <w:tmpl w:val="243E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245899"/>
    <w:multiLevelType w:val="hybridMultilevel"/>
    <w:tmpl w:val="62C8F398"/>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DE8424F"/>
    <w:multiLevelType w:val="hybridMultilevel"/>
    <w:tmpl w:val="3F7AA2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0C163B"/>
    <w:multiLevelType w:val="hybridMultilevel"/>
    <w:tmpl w:val="F4DAE6F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54101F0"/>
    <w:multiLevelType w:val="hybridMultilevel"/>
    <w:tmpl w:val="F19A4268"/>
    <w:lvl w:ilvl="0" w:tplc="A9304284">
      <w:numFmt w:val="bullet"/>
      <w:lvlText w:val=""/>
      <w:lvlJc w:val="left"/>
      <w:pPr>
        <w:ind w:left="465"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C2604E0"/>
    <w:multiLevelType w:val="hybridMultilevel"/>
    <w:tmpl w:val="78862D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FBA600C"/>
    <w:multiLevelType w:val="hybridMultilevel"/>
    <w:tmpl w:val="F014C86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34C4B88"/>
    <w:multiLevelType w:val="hybridMultilevel"/>
    <w:tmpl w:val="9C363E74"/>
    <w:lvl w:ilvl="0" w:tplc="CC403E70">
      <w:numFmt w:val="bullet"/>
      <w:lvlText w:val=""/>
      <w:lvlJc w:val="left"/>
      <w:pPr>
        <w:ind w:left="720"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9B07D8D"/>
    <w:multiLevelType w:val="hybridMultilevel"/>
    <w:tmpl w:val="DF30B2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BA04CBF"/>
    <w:multiLevelType w:val="hybridMultilevel"/>
    <w:tmpl w:val="E4820A5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CAE510A"/>
    <w:multiLevelType w:val="hybridMultilevel"/>
    <w:tmpl w:val="58145EFA"/>
    <w:lvl w:ilvl="0" w:tplc="AE6A98F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FED4BE3"/>
    <w:multiLevelType w:val="multilevel"/>
    <w:tmpl w:val="34D645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2378AF"/>
    <w:multiLevelType w:val="multilevel"/>
    <w:tmpl w:val="2C041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62241"/>
    <w:multiLevelType w:val="hybridMultilevel"/>
    <w:tmpl w:val="928208BA"/>
    <w:lvl w:ilvl="0" w:tplc="AE6A98F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48C299F"/>
    <w:multiLevelType w:val="hybridMultilevel"/>
    <w:tmpl w:val="134A46C6"/>
    <w:lvl w:ilvl="0" w:tplc="A9304284">
      <w:numFmt w:val="bullet"/>
      <w:lvlText w:val=""/>
      <w:lvlJc w:val="left"/>
      <w:pPr>
        <w:ind w:left="465" w:hanging="360"/>
      </w:pPr>
      <w:rPr>
        <w:rFonts w:ascii="Times New Roman" w:eastAsia="Arial Nova" w:hAnsi="Times New Roman" w:cs="Times New Roman" w:hint="default"/>
      </w:rPr>
    </w:lvl>
    <w:lvl w:ilvl="1" w:tplc="041F0003" w:tentative="1">
      <w:start w:val="1"/>
      <w:numFmt w:val="bullet"/>
      <w:lvlText w:val="o"/>
      <w:lvlJc w:val="left"/>
      <w:pPr>
        <w:ind w:left="1185" w:hanging="360"/>
      </w:pPr>
      <w:rPr>
        <w:rFonts w:ascii="Courier New" w:hAnsi="Courier New" w:cs="Courier New" w:hint="default"/>
      </w:rPr>
    </w:lvl>
    <w:lvl w:ilvl="2" w:tplc="041F0005" w:tentative="1">
      <w:start w:val="1"/>
      <w:numFmt w:val="bullet"/>
      <w:lvlText w:val=""/>
      <w:lvlJc w:val="left"/>
      <w:pPr>
        <w:ind w:left="1905" w:hanging="360"/>
      </w:pPr>
      <w:rPr>
        <w:rFonts w:ascii="Wingdings" w:hAnsi="Wingdings" w:hint="default"/>
      </w:rPr>
    </w:lvl>
    <w:lvl w:ilvl="3" w:tplc="041F0001" w:tentative="1">
      <w:start w:val="1"/>
      <w:numFmt w:val="bullet"/>
      <w:lvlText w:val=""/>
      <w:lvlJc w:val="left"/>
      <w:pPr>
        <w:ind w:left="2625" w:hanging="360"/>
      </w:pPr>
      <w:rPr>
        <w:rFonts w:ascii="Symbol" w:hAnsi="Symbol" w:hint="default"/>
      </w:rPr>
    </w:lvl>
    <w:lvl w:ilvl="4" w:tplc="041F0003" w:tentative="1">
      <w:start w:val="1"/>
      <w:numFmt w:val="bullet"/>
      <w:lvlText w:val="o"/>
      <w:lvlJc w:val="left"/>
      <w:pPr>
        <w:ind w:left="3345" w:hanging="360"/>
      </w:pPr>
      <w:rPr>
        <w:rFonts w:ascii="Courier New" w:hAnsi="Courier New" w:cs="Courier New" w:hint="default"/>
      </w:rPr>
    </w:lvl>
    <w:lvl w:ilvl="5" w:tplc="041F0005" w:tentative="1">
      <w:start w:val="1"/>
      <w:numFmt w:val="bullet"/>
      <w:lvlText w:val=""/>
      <w:lvlJc w:val="left"/>
      <w:pPr>
        <w:ind w:left="4065" w:hanging="360"/>
      </w:pPr>
      <w:rPr>
        <w:rFonts w:ascii="Wingdings" w:hAnsi="Wingdings" w:hint="default"/>
      </w:rPr>
    </w:lvl>
    <w:lvl w:ilvl="6" w:tplc="041F0001" w:tentative="1">
      <w:start w:val="1"/>
      <w:numFmt w:val="bullet"/>
      <w:lvlText w:val=""/>
      <w:lvlJc w:val="left"/>
      <w:pPr>
        <w:ind w:left="4785" w:hanging="360"/>
      </w:pPr>
      <w:rPr>
        <w:rFonts w:ascii="Symbol" w:hAnsi="Symbol" w:hint="default"/>
      </w:rPr>
    </w:lvl>
    <w:lvl w:ilvl="7" w:tplc="041F0003" w:tentative="1">
      <w:start w:val="1"/>
      <w:numFmt w:val="bullet"/>
      <w:lvlText w:val="o"/>
      <w:lvlJc w:val="left"/>
      <w:pPr>
        <w:ind w:left="5505" w:hanging="360"/>
      </w:pPr>
      <w:rPr>
        <w:rFonts w:ascii="Courier New" w:hAnsi="Courier New" w:cs="Courier New" w:hint="default"/>
      </w:rPr>
    </w:lvl>
    <w:lvl w:ilvl="8" w:tplc="041F0005" w:tentative="1">
      <w:start w:val="1"/>
      <w:numFmt w:val="bullet"/>
      <w:lvlText w:val=""/>
      <w:lvlJc w:val="left"/>
      <w:pPr>
        <w:ind w:left="6225" w:hanging="360"/>
      </w:pPr>
      <w:rPr>
        <w:rFonts w:ascii="Wingdings" w:hAnsi="Wingdings" w:hint="default"/>
      </w:rPr>
    </w:lvl>
  </w:abstractNum>
  <w:abstractNum w:abstractNumId="16">
    <w:nsid w:val="3AB14C99"/>
    <w:multiLevelType w:val="hybridMultilevel"/>
    <w:tmpl w:val="53A4493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B8E7C8A"/>
    <w:multiLevelType w:val="hybridMultilevel"/>
    <w:tmpl w:val="5DDAEB1C"/>
    <w:lvl w:ilvl="0" w:tplc="038689E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BFF6701"/>
    <w:multiLevelType w:val="hybridMultilevel"/>
    <w:tmpl w:val="1AE65B1A"/>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95F6D9B"/>
    <w:multiLevelType w:val="multilevel"/>
    <w:tmpl w:val="66E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FE5330"/>
    <w:multiLevelType w:val="multilevel"/>
    <w:tmpl w:val="40B2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D1FBB"/>
    <w:multiLevelType w:val="hybridMultilevel"/>
    <w:tmpl w:val="C34605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4884668"/>
    <w:multiLevelType w:val="hybridMultilevel"/>
    <w:tmpl w:val="8AC890B8"/>
    <w:lvl w:ilvl="0" w:tplc="AE6A98F0">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4">
    <w:nsid w:val="767B103F"/>
    <w:multiLevelType w:val="multilevel"/>
    <w:tmpl w:val="004E1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8"/>
  </w:num>
  <w:num w:numId="3">
    <w:abstractNumId w:val="8"/>
  </w:num>
  <w:num w:numId="4">
    <w:abstractNumId w:val="7"/>
  </w:num>
  <w:num w:numId="5">
    <w:abstractNumId w:val="15"/>
  </w:num>
  <w:num w:numId="6">
    <w:abstractNumId w:val="22"/>
  </w:num>
  <w:num w:numId="7">
    <w:abstractNumId w:val="5"/>
  </w:num>
  <w:num w:numId="8">
    <w:abstractNumId w:val="1"/>
  </w:num>
  <w:num w:numId="9">
    <w:abstractNumId w:val="19"/>
  </w:num>
  <w:num w:numId="10">
    <w:abstractNumId w:val="17"/>
  </w:num>
  <w:num w:numId="11">
    <w:abstractNumId w:val="23"/>
  </w:num>
  <w:num w:numId="12">
    <w:abstractNumId w:val="2"/>
  </w:num>
  <w:num w:numId="13">
    <w:abstractNumId w:val="21"/>
  </w:num>
  <w:num w:numId="14">
    <w:abstractNumId w:val="20"/>
  </w:num>
  <w:num w:numId="15">
    <w:abstractNumId w:val="0"/>
  </w:num>
  <w:num w:numId="16">
    <w:abstractNumId w:val="13"/>
  </w:num>
  <w:num w:numId="17">
    <w:abstractNumId w:val="9"/>
  </w:num>
  <w:num w:numId="18">
    <w:abstractNumId w:val="3"/>
  </w:num>
  <w:num w:numId="19">
    <w:abstractNumId w:val="6"/>
  </w:num>
  <w:num w:numId="20">
    <w:abstractNumId w:val="24"/>
  </w:num>
  <w:num w:numId="21">
    <w:abstractNumId w:val="14"/>
  </w:num>
  <w:num w:numId="22">
    <w:abstractNumId w:val="11"/>
  </w:num>
  <w:num w:numId="23">
    <w:abstractNumId w:val="12"/>
  </w:num>
  <w:num w:numId="24">
    <w:abstractNumId w:val="1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308"/>
    <w:rsid w:val="000131C8"/>
    <w:rsid w:val="000366DF"/>
    <w:rsid w:val="00045179"/>
    <w:rsid w:val="00063956"/>
    <w:rsid w:val="000F5F77"/>
    <w:rsid w:val="00155503"/>
    <w:rsid w:val="001D2289"/>
    <w:rsid w:val="0020568E"/>
    <w:rsid w:val="002072BE"/>
    <w:rsid w:val="00235A1D"/>
    <w:rsid w:val="002559E7"/>
    <w:rsid w:val="002D0813"/>
    <w:rsid w:val="002D6CDA"/>
    <w:rsid w:val="002E5298"/>
    <w:rsid w:val="00330833"/>
    <w:rsid w:val="003F69AA"/>
    <w:rsid w:val="00432F86"/>
    <w:rsid w:val="00480308"/>
    <w:rsid w:val="004F1D61"/>
    <w:rsid w:val="00520D88"/>
    <w:rsid w:val="0057503E"/>
    <w:rsid w:val="0061158F"/>
    <w:rsid w:val="006129E2"/>
    <w:rsid w:val="00624B7D"/>
    <w:rsid w:val="0063345C"/>
    <w:rsid w:val="00635AF6"/>
    <w:rsid w:val="00655436"/>
    <w:rsid w:val="007D2A33"/>
    <w:rsid w:val="007D3DCA"/>
    <w:rsid w:val="00806424"/>
    <w:rsid w:val="00807299"/>
    <w:rsid w:val="00824ABD"/>
    <w:rsid w:val="00870217"/>
    <w:rsid w:val="0088272B"/>
    <w:rsid w:val="009A06E3"/>
    <w:rsid w:val="009C220C"/>
    <w:rsid w:val="009C525D"/>
    <w:rsid w:val="009D457E"/>
    <w:rsid w:val="00A37959"/>
    <w:rsid w:val="00B55B14"/>
    <w:rsid w:val="00B73CA4"/>
    <w:rsid w:val="00BC79CE"/>
    <w:rsid w:val="00BF3B48"/>
    <w:rsid w:val="00C1497D"/>
    <w:rsid w:val="00C46F80"/>
    <w:rsid w:val="00C63A6A"/>
    <w:rsid w:val="00C779FE"/>
    <w:rsid w:val="00D1791A"/>
    <w:rsid w:val="00D356AA"/>
    <w:rsid w:val="00DA0291"/>
    <w:rsid w:val="00DA5B20"/>
    <w:rsid w:val="00DB083E"/>
    <w:rsid w:val="00E33756"/>
    <w:rsid w:val="00E56EBB"/>
    <w:rsid w:val="00E61D77"/>
    <w:rsid w:val="00FD2E4F"/>
    <w:rsid w:val="00FD71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A"/>
    <w:pPr>
      <w:spacing w:after="0"/>
    </w:pPr>
    <w:rPr>
      <w:rFonts w:ascii="Arial Nova" w:eastAsia="Arial Nova" w:hAnsi="Arial Nova" w:cs="Arial Nova"/>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A6A"/>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63A6A"/>
    <w:pPr>
      <w:spacing w:after="0" w:line="240" w:lineRule="auto"/>
    </w:pPr>
    <w:rPr>
      <w:rFonts w:ascii="Arial Nova" w:eastAsia="Arial Nova" w:hAnsi="Arial Nova" w:cs="Arial Nova"/>
      <w:sz w:val="20"/>
      <w:szCs w:val="20"/>
      <w:lang w:eastAsia="tr-TR"/>
    </w:rPr>
  </w:style>
  <w:style w:type="paragraph" w:styleId="NormalWeb">
    <w:name w:val="Normal (Web)"/>
    <w:basedOn w:val="Normal"/>
    <w:uiPriority w:val="99"/>
    <w:unhideWhenUsed/>
    <w:rsid w:val="00C63A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3A6A"/>
    <w:rPr>
      <w:b/>
      <w:bCs/>
    </w:rPr>
  </w:style>
  <w:style w:type="paragraph" w:styleId="ListeParagraf">
    <w:name w:val="List Paragraph"/>
    <w:basedOn w:val="Normal"/>
    <w:uiPriority w:val="34"/>
    <w:qFormat/>
    <w:rsid w:val="00FD2E4F"/>
    <w:pPr>
      <w:ind w:left="720"/>
      <w:contextualSpacing/>
    </w:pPr>
  </w:style>
  <w:style w:type="paragraph" w:styleId="stbilgi">
    <w:name w:val="header"/>
    <w:basedOn w:val="Normal"/>
    <w:link w:val="stbilgiChar"/>
    <w:uiPriority w:val="99"/>
    <w:unhideWhenUsed/>
    <w:rsid w:val="00E56EB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E56EBB"/>
    <w:rPr>
      <w:rFonts w:ascii="Arial Nova" w:eastAsia="Arial Nova" w:hAnsi="Arial Nova" w:cs="Arial Nova"/>
      <w:sz w:val="20"/>
      <w:szCs w:val="20"/>
      <w:lang w:eastAsia="tr-TR"/>
    </w:rPr>
  </w:style>
  <w:style w:type="paragraph" w:styleId="Altbilgi">
    <w:name w:val="footer"/>
    <w:basedOn w:val="Normal"/>
    <w:link w:val="AltbilgiChar"/>
    <w:uiPriority w:val="99"/>
    <w:unhideWhenUsed/>
    <w:rsid w:val="00E56EB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E56EBB"/>
    <w:rPr>
      <w:rFonts w:ascii="Arial Nova" w:eastAsia="Arial Nova" w:hAnsi="Arial Nova" w:cs="Arial Nova"/>
      <w:sz w:val="20"/>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A"/>
    <w:pPr>
      <w:spacing w:after="0"/>
    </w:pPr>
    <w:rPr>
      <w:rFonts w:ascii="Arial Nova" w:eastAsia="Arial Nova" w:hAnsi="Arial Nova" w:cs="Arial Nova"/>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A6A"/>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63A6A"/>
    <w:pPr>
      <w:spacing w:after="0" w:line="240" w:lineRule="auto"/>
    </w:pPr>
    <w:rPr>
      <w:rFonts w:ascii="Arial Nova" w:eastAsia="Arial Nova" w:hAnsi="Arial Nova" w:cs="Arial Nova"/>
      <w:sz w:val="20"/>
      <w:szCs w:val="20"/>
      <w:lang w:eastAsia="tr-TR"/>
    </w:rPr>
  </w:style>
  <w:style w:type="paragraph" w:styleId="NormalWeb">
    <w:name w:val="Normal (Web)"/>
    <w:basedOn w:val="Normal"/>
    <w:uiPriority w:val="99"/>
    <w:unhideWhenUsed/>
    <w:rsid w:val="00C63A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3A6A"/>
    <w:rPr>
      <w:b/>
      <w:bCs/>
    </w:rPr>
  </w:style>
  <w:style w:type="paragraph" w:styleId="ListeParagraf">
    <w:name w:val="List Paragraph"/>
    <w:basedOn w:val="Normal"/>
    <w:uiPriority w:val="34"/>
    <w:qFormat/>
    <w:rsid w:val="00FD2E4F"/>
    <w:pPr>
      <w:ind w:left="720"/>
      <w:contextualSpacing/>
    </w:pPr>
  </w:style>
  <w:style w:type="paragraph" w:styleId="stbilgi">
    <w:name w:val="header"/>
    <w:basedOn w:val="Normal"/>
    <w:link w:val="stbilgiChar"/>
    <w:uiPriority w:val="99"/>
    <w:unhideWhenUsed/>
    <w:rsid w:val="00E56EB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E56EBB"/>
    <w:rPr>
      <w:rFonts w:ascii="Arial Nova" w:eastAsia="Arial Nova" w:hAnsi="Arial Nova" w:cs="Arial Nova"/>
      <w:sz w:val="20"/>
      <w:szCs w:val="20"/>
      <w:lang w:eastAsia="tr-TR"/>
    </w:rPr>
  </w:style>
  <w:style w:type="paragraph" w:styleId="Altbilgi">
    <w:name w:val="footer"/>
    <w:basedOn w:val="Normal"/>
    <w:link w:val="AltbilgiChar"/>
    <w:uiPriority w:val="99"/>
    <w:unhideWhenUsed/>
    <w:rsid w:val="00E56EB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E56EBB"/>
    <w:rPr>
      <w:rFonts w:ascii="Arial Nova" w:eastAsia="Arial Nova" w:hAnsi="Arial Nova" w:cs="Arial Nova"/>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1087">
      <w:bodyDiv w:val="1"/>
      <w:marLeft w:val="0"/>
      <w:marRight w:val="0"/>
      <w:marTop w:val="0"/>
      <w:marBottom w:val="0"/>
      <w:divBdr>
        <w:top w:val="none" w:sz="0" w:space="0" w:color="auto"/>
        <w:left w:val="none" w:sz="0" w:space="0" w:color="auto"/>
        <w:bottom w:val="none" w:sz="0" w:space="0" w:color="auto"/>
        <w:right w:val="none" w:sz="0" w:space="0" w:color="auto"/>
      </w:divBdr>
    </w:div>
    <w:div w:id="119687348">
      <w:bodyDiv w:val="1"/>
      <w:marLeft w:val="0"/>
      <w:marRight w:val="0"/>
      <w:marTop w:val="0"/>
      <w:marBottom w:val="0"/>
      <w:divBdr>
        <w:top w:val="none" w:sz="0" w:space="0" w:color="auto"/>
        <w:left w:val="none" w:sz="0" w:space="0" w:color="auto"/>
        <w:bottom w:val="none" w:sz="0" w:space="0" w:color="auto"/>
        <w:right w:val="none" w:sz="0" w:space="0" w:color="auto"/>
      </w:divBdr>
    </w:div>
    <w:div w:id="282688932">
      <w:bodyDiv w:val="1"/>
      <w:marLeft w:val="0"/>
      <w:marRight w:val="0"/>
      <w:marTop w:val="0"/>
      <w:marBottom w:val="0"/>
      <w:divBdr>
        <w:top w:val="none" w:sz="0" w:space="0" w:color="auto"/>
        <w:left w:val="none" w:sz="0" w:space="0" w:color="auto"/>
        <w:bottom w:val="none" w:sz="0" w:space="0" w:color="auto"/>
        <w:right w:val="none" w:sz="0" w:space="0" w:color="auto"/>
      </w:divBdr>
    </w:div>
    <w:div w:id="663750371">
      <w:bodyDiv w:val="1"/>
      <w:marLeft w:val="0"/>
      <w:marRight w:val="0"/>
      <w:marTop w:val="0"/>
      <w:marBottom w:val="0"/>
      <w:divBdr>
        <w:top w:val="none" w:sz="0" w:space="0" w:color="auto"/>
        <w:left w:val="none" w:sz="0" w:space="0" w:color="auto"/>
        <w:bottom w:val="none" w:sz="0" w:space="0" w:color="auto"/>
        <w:right w:val="none" w:sz="0" w:space="0" w:color="auto"/>
      </w:divBdr>
    </w:div>
    <w:div w:id="746611988">
      <w:bodyDiv w:val="1"/>
      <w:marLeft w:val="0"/>
      <w:marRight w:val="0"/>
      <w:marTop w:val="0"/>
      <w:marBottom w:val="0"/>
      <w:divBdr>
        <w:top w:val="none" w:sz="0" w:space="0" w:color="auto"/>
        <w:left w:val="none" w:sz="0" w:space="0" w:color="auto"/>
        <w:bottom w:val="none" w:sz="0" w:space="0" w:color="auto"/>
        <w:right w:val="none" w:sz="0" w:space="0" w:color="auto"/>
      </w:divBdr>
      <w:divsChild>
        <w:div w:id="1023436584">
          <w:marLeft w:val="0"/>
          <w:marRight w:val="0"/>
          <w:marTop w:val="0"/>
          <w:marBottom w:val="0"/>
          <w:divBdr>
            <w:top w:val="none" w:sz="0" w:space="0" w:color="auto"/>
            <w:left w:val="none" w:sz="0" w:space="0" w:color="auto"/>
            <w:bottom w:val="none" w:sz="0" w:space="0" w:color="auto"/>
            <w:right w:val="none" w:sz="0" w:space="0" w:color="auto"/>
          </w:divBdr>
          <w:divsChild>
            <w:div w:id="1893925983">
              <w:marLeft w:val="0"/>
              <w:marRight w:val="0"/>
              <w:marTop w:val="0"/>
              <w:marBottom w:val="0"/>
              <w:divBdr>
                <w:top w:val="none" w:sz="0" w:space="0" w:color="auto"/>
                <w:left w:val="none" w:sz="0" w:space="0" w:color="auto"/>
                <w:bottom w:val="none" w:sz="0" w:space="0" w:color="auto"/>
                <w:right w:val="none" w:sz="0" w:space="0" w:color="auto"/>
              </w:divBdr>
              <w:divsChild>
                <w:div w:id="197788218">
                  <w:marLeft w:val="0"/>
                  <w:marRight w:val="0"/>
                  <w:marTop w:val="0"/>
                  <w:marBottom w:val="0"/>
                  <w:divBdr>
                    <w:top w:val="none" w:sz="0" w:space="0" w:color="auto"/>
                    <w:left w:val="none" w:sz="0" w:space="0" w:color="auto"/>
                    <w:bottom w:val="none" w:sz="0" w:space="0" w:color="auto"/>
                    <w:right w:val="none" w:sz="0" w:space="0" w:color="auto"/>
                  </w:divBdr>
                  <w:divsChild>
                    <w:div w:id="1486622344">
                      <w:marLeft w:val="0"/>
                      <w:marRight w:val="0"/>
                      <w:marTop w:val="0"/>
                      <w:marBottom w:val="0"/>
                      <w:divBdr>
                        <w:top w:val="none" w:sz="0" w:space="0" w:color="auto"/>
                        <w:left w:val="none" w:sz="0" w:space="0" w:color="auto"/>
                        <w:bottom w:val="none" w:sz="0" w:space="0" w:color="auto"/>
                        <w:right w:val="none" w:sz="0" w:space="0" w:color="auto"/>
                      </w:divBdr>
                      <w:divsChild>
                        <w:div w:id="1464041156">
                          <w:marLeft w:val="0"/>
                          <w:marRight w:val="0"/>
                          <w:marTop w:val="0"/>
                          <w:marBottom w:val="0"/>
                          <w:divBdr>
                            <w:top w:val="none" w:sz="0" w:space="0" w:color="auto"/>
                            <w:left w:val="none" w:sz="0" w:space="0" w:color="auto"/>
                            <w:bottom w:val="none" w:sz="0" w:space="0" w:color="auto"/>
                            <w:right w:val="none" w:sz="0" w:space="0" w:color="auto"/>
                          </w:divBdr>
                          <w:divsChild>
                            <w:div w:id="242691835">
                              <w:marLeft w:val="0"/>
                              <w:marRight w:val="0"/>
                              <w:marTop w:val="0"/>
                              <w:marBottom w:val="0"/>
                              <w:divBdr>
                                <w:top w:val="none" w:sz="0" w:space="0" w:color="auto"/>
                                <w:left w:val="none" w:sz="0" w:space="0" w:color="auto"/>
                                <w:bottom w:val="none" w:sz="0" w:space="0" w:color="auto"/>
                                <w:right w:val="none" w:sz="0" w:space="0" w:color="auto"/>
                              </w:divBdr>
                              <w:divsChild>
                                <w:div w:id="96096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6990">
          <w:marLeft w:val="0"/>
          <w:marRight w:val="0"/>
          <w:marTop w:val="0"/>
          <w:marBottom w:val="0"/>
          <w:divBdr>
            <w:top w:val="none" w:sz="0" w:space="0" w:color="auto"/>
            <w:left w:val="none" w:sz="0" w:space="0" w:color="auto"/>
            <w:bottom w:val="none" w:sz="0" w:space="0" w:color="auto"/>
            <w:right w:val="none" w:sz="0" w:space="0" w:color="auto"/>
          </w:divBdr>
          <w:divsChild>
            <w:div w:id="1488857711">
              <w:marLeft w:val="0"/>
              <w:marRight w:val="0"/>
              <w:marTop w:val="0"/>
              <w:marBottom w:val="0"/>
              <w:divBdr>
                <w:top w:val="none" w:sz="0" w:space="0" w:color="auto"/>
                <w:left w:val="none" w:sz="0" w:space="0" w:color="auto"/>
                <w:bottom w:val="none" w:sz="0" w:space="0" w:color="auto"/>
                <w:right w:val="none" w:sz="0" w:space="0" w:color="auto"/>
              </w:divBdr>
              <w:divsChild>
                <w:div w:id="1207646448">
                  <w:marLeft w:val="0"/>
                  <w:marRight w:val="0"/>
                  <w:marTop w:val="0"/>
                  <w:marBottom w:val="0"/>
                  <w:divBdr>
                    <w:top w:val="none" w:sz="0" w:space="0" w:color="auto"/>
                    <w:left w:val="none" w:sz="0" w:space="0" w:color="auto"/>
                    <w:bottom w:val="none" w:sz="0" w:space="0" w:color="auto"/>
                    <w:right w:val="none" w:sz="0" w:space="0" w:color="auto"/>
                  </w:divBdr>
                  <w:divsChild>
                    <w:div w:id="587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83552">
              <w:marLeft w:val="0"/>
              <w:marRight w:val="0"/>
              <w:marTop w:val="0"/>
              <w:marBottom w:val="0"/>
              <w:divBdr>
                <w:top w:val="none" w:sz="0" w:space="0" w:color="auto"/>
                <w:left w:val="none" w:sz="0" w:space="0" w:color="auto"/>
                <w:bottom w:val="none" w:sz="0" w:space="0" w:color="auto"/>
                <w:right w:val="none" w:sz="0" w:space="0" w:color="auto"/>
              </w:divBdr>
              <w:divsChild>
                <w:div w:id="293490234">
                  <w:marLeft w:val="0"/>
                  <w:marRight w:val="0"/>
                  <w:marTop w:val="0"/>
                  <w:marBottom w:val="0"/>
                  <w:divBdr>
                    <w:top w:val="none" w:sz="0" w:space="0" w:color="auto"/>
                    <w:left w:val="none" w:sz="0" w:space="0" w:color="auto"/>
                    <w:bottom w:val="none" w:sz="0" w:space="0" w:color="auto"/>
                    <w:right w:val="none" w:sz="0" w:space="0" w:color="auto"/>
                  </w:divBdr>
                  <w:divsChild>
                    <w:div w:id="381098543">
                      <w:marLeft w:val="0"/>
                      <w:marRight w:val="0"/>
                      <w:marTop w:val="0"/>
                      <w:marBottom w:val="0"/>
                      <w:divBdr>
                        <w:top w:val="none" w:sz="0" w:space="0" w:color="auto"/>
                        <w:left w:val="none" w:sz="0" w:space="0" w:color="auto"/>
                        <w:bottom w:val="none" w:sz="0" w:space="0" w:color="auto"/>
                        <w:right w:val="none" w:sz="0" w:space="0" w:color="auto"/>
                      </w:divBdr>
                      <w:divsChild>
                        <w:div w:id="1505246580">
                          <w:marLeft w:val="0"/>
                          <w:marRight w:val="0"/>
                          <w:marTop w:val="0"/>
                          <w:marBottom w:val="0"/>
                          <w:divBdr>
                            <w:top w:val="none" w:sz="0" w:space="0" w:color="auto"/>
                            <w:left w:val="none" w:sz="0" w:space="0" w:color="auto"/>
                            <w:bottom w:val="none" w:sz="0" w:space="0" w:color="auto"/>
                            <w:right w:val="none" w:sz="0" w:space="0" w:color="auto"/>
                          </w:divBdr>
                          <w:divsChild>
                            <w:div w:id="1154101943">
                              <w:marLeft w:val="0"/>
                              <w:marRight w:val="0"/>
                              <w:marTop w:val="0"/>
                              <w:marBottom w:val="0"/>
                              <w:divBdr>
                                <w:top w:val="none" w:sz="0" w:space="0" w:color="auto"/>
                                <w:left w:val="none" w:sz="0" w:space="0" w:color="auto"/>
                                <w:bottom w:val="none" w:sz="0" w:space="0" w:color="auto"/>
                                <w:right w:val="none" w:sz="0" w:space="0" w:color="auto"/>
                              </w:divBdr>
                              <w:divsChild>
                                <w:div w:id="1183204589">
                                  <w:marLeft w:val="0"/>
                                  <w:marRight w:val="0"/>
                                  <w:marTop w:val="0"/>
                                  <w:marBottom w:val="0"/>
                                  <w:divBdr>
                                    <w:top w:val="none" w:sz="0" w:space="0" w:color="auto"/>
                                    <w:left w:val="none" w:sz="0" w:space="0" w:color="auto"/>
                                    <w:bottom w:val="none" w:sz="0" w:space="0" w:color="auto"/>
                                    <w:right w:val="none" w:sz="0" w:space="0" w:color="auto"/>
                                  </w:divBdr>
                                  <w:divsChild>
                                    <w:div w:id="834954736">
                                      <w:marLeft w:val="0"/>
                                      <w:marRight w:val="0"/>
                                      <w:marTop w:val="0"/>
                                      <w:marBottom w:val="0"/>
                                      <w:divBdr>
                                        <w:top w:val="none" w:sz="0" w:space="0" w:color="auto"/>
                                        <w:left w:val="none" w:sz="0" w:space="0" w:color="auto"/>
                                        <w:bottom w:val="none" w:sz="0" w:space="0" w:color="auto"/>
                                        <w:right w:val="none" w:sz="0" w:space="0" w:color="auto"/>
                                      </w:divBdr>
                                      <w:divsChild>
                                        <w:div w:id="1802337707">
                                          <w:marLeft w:val="0"/>
                                          <w:marRight w:val="0"/>
                                          <w:marTop w:val="0"/>
                                          <w:marBottom w:val="0"/>
                                          <w:divBdr>
                                            <w:top w:val="none" w:sz="0" w:space="0" w:color="auto"/>
                                            <w:left w:val="none" w:sz="0" w:space="0" w:color="auto"/>
                                            <w:bottom w:val="none" w:sz="0" w:space="0" w:color="auto"/>
                                            <w:right w:val="none" w:sz="0" w:space="0" w:color="auto"/>
                                          </w:divBdr>
                                        </w:div>
                                        <w:div w:id="8967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76981">
                                  <w:marLeft w:val="0"/>
                                  <w:marRight w:val="0"/>
                                  <w:marTop w:val="0"/>
                                  <w:marBottom w:val="0"/>
                                  <w:divBdr>
                                    <w:top w:val="none" w:sz="0" w:space="0" w:color="auto"/>
                                    <w:left w:val="none" w:sz="0" w:space="0" w:color="auto"/>
                                    <w:bottom w:val="none" w:sz="0" w:space="0" w:color="auto"/>
                                    <w:right w:val="none" w:sz="0" w:space="0" w:color="auto"/>
                                  </w:divBdr>
                                  <w:divsChild>
                                    <w:div w:id="521935688">
                                      <w:marLeft w:val="0"/>
                                      <w:marRight w:val="0"/>
                                      <w:marTop w:val="0"/>
                                      <w:marBottom w:val="0"/>
                                      <w:divBdr>
                                        <w:top w:val="none" w:sz="0" w:space="0" w:color="auto"/>
                                        <w:left w:val="none" w:sz="0" w:space="0" w:color="auto"/>
                                        <w:bottom w:val="none" w:sz="0" w:space="0" w:color="auto"/>
                                        <w:right w:val="none" w:sz="0" w:space="0" w:color="auto"/>
                                      </w:divBdr>
                                      <w:divsChild>
                                        <w:div w:id="415250837">
                                          <w:marLeft w:val="0"/>
                                          <w:marRight w:val="0"/>
                                          <w:marTop w:val="0"/>
                                          <w:marBottom w:val="0"/>
                                          <w:divBdr>
                                            <w:top w:val="none" w:sz="0" w:space="0" w:color="auto"/>
                                            <w:left w:val="none" w:sz="0" w:space="0" w:color="auto"/>
                                            <w:bottom w:val="none" w:sz="0" w:space="0" w:color="auto"/>
                                            <w:right w:val="none" w:sz="0" w:space="0" w:color="auto"/>
                                          </w:divBdr>
                                          <w:divsChild>
                                            <w:div w:id="12052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575358">
                              <w:marLeft w:val="0"/>
                              <w:marRight w:val="0"/>
                              <w:marTop w:val="0"/>
                              <w:marBottom w:val="0"/>
                              <w:divBdr>
                                <w:top w:val="none" w:sz="0" w:space="0" w:color="auto"/>
                                <w:left w:val="none" w:sz="0" w:space="0" w:color="auto"/>
                                <w:bottom w:val="none" w:sz="0" w:space="0" w:color="auto"/>
                                <w:right w:val="none" w:sz="0" w:space="0" w:color="auto"/>
                              </w:divBdr>
                              <w:divsChild>
                                <w:div w:id="101688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495577">
          <w:marLeft w:val="0"/>
          <w:marRight w:val="0"/>
          <w:marTop w:val="0"/>
          <w:marBottom w:val="0"/>
          <w:divBdr>
            <w:top w:val="none" w:sz="0" w:space="0" w:color="auto"/>
            <w:left w:val="none" w:sz="0" w:space="0" w:color="auto"/>
            <w:bottom w:val="none" w:sz="0" w:space="0" w:color="auto"/>
            <w:right w:val="none" w:sz="0" w:space="0" w:color="auto"/>
          </w:divBdr>
          <w:divsChild>
            <w:div w:id="1919555379">
              <w:marLeft w:val="0"/>
              <w:marRight w:val="0"/>
              <w:marTop w:val="0"/>
              <w:marBottom w:val="0"/>
              <w:divBdr>
                <w:top w:val="none" w:sz="0" w:space="0" w:color="auto"/>
                <w:left w:val="none" w:sz="0" w:space="0" w:color="auto"/>
                <w:bottom w:val="none" w:sz="0" w:space="0" w:color="auto"/>
                <w:right w:val="none" w:sz="0" w:space="0" w:color="auto"/>
              </w:divBdr>
              <w:divsChild>
                <w:div w:id="807630382">
                  <w:marLeft w:val="0"/>
                  <w:marRight w:val="0"/>
                  <w:marTop w:val="0"/>
                  <w:marBottom w:val="0"/>
                  <w:divBdr>
                    <w:top w:val="none" w:sz="0" w:space="0" w:color="auto"/>
                    <w:left w:val="none" w:sz="0" w:space="0" w:color="auto"/>
                    <w:bottom w:val="none" w:sz="0" w:space="0" w:color="auto"/>
                    <w:right w:val="none" w:sz="0" w:space="0" w:color="auto"/>
                  </w:divBdr>
                  <w:divsChild>
                    <w:div w:id="12312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5775">
              <w:marLeft w:val="0"/>
              <w:marRight w:val="0"/>
              <w:marTop w:val="0"/>
              <w:marBottom w:val="0"/>
              <w:divBdr>
                <w:top w:val="none" w:sz="0" w:space="0" w:color="auto"/>
                <w:left w:val="none" w:sz="0" w:space="0" w:color="auto"/>
                <w:bottom w:val="none" w:sz="0" w:space="0" w:color="auto"/>
                <w:right w:val="none" w:sz="0" w:space="0" w:color="auto"/>
              </w:divBdr>
              <w:divsChild>
                <w:div w:id="1747874517">
                  <w:marLeft w:val="0"/>
                  <w:marRight w:val="0"/>
                  <w:marTop w:val="0"/>
                  <w:marBottom w:val="0"/>
                  <w:divBdr>
                    <w:top w:val="none" w:sz="0" w:space="0" w:color="auto"/>
                    <w:left w:val="none" w:sz="0" w:space="0" w:color="auto"/>
                    <w:bottom w:val="none" w:sz="0" w:space="0" w:color="auto"/>
                    <w:right w:val="none" w:sz="0" w:space="0" w:color="auto"/>
                  </w:divBdr>
                  <w:divsChild>
                    <w:div w:id="843521352">
                      <w:marLeft w:val="0"/>
                      <w:marRight w:val="0"/>
                      <w:marTop w:val="0"/>
                      <w:marBottom w:val="0"/>
                      <w:divBdr>
                        <w:top w:val="none" w:sz="0" w:space="0" w:color="auto"/>
                        <w:left w:val="none" w:sz="0" w:space="0" w:color="auto"/>
                        <w:bottom w:val="none" w:sz="0" w:space="0" w:color="auto"/>
                        <w:right w:val="none" w:sz="0" w:space="0" w:color="auto"/>
                      </w:divBdr>
                      <w:divsChild>
                        <w:div w:id="1184857048">
                          <w:marLeft w:val="0"/>
                          <w:marRight w:val="0"/>
                          <w:marTop w:val="0"/>
                          <w:marBottom w:val="0"/>
                          <w:divBdr>
                            <w:top w:val="none" w:sz="0" w:space="0" w:color="auto"/>
                            <w:left w:val="none" w:sz="0" w:space="0" w:color="auto"/>
                            <w:bottom w:val="none" w:sz="0" w:space="0" w:color="auto"/>
                            <w:right w:val="none" w:sz="0" w:space="0" w:color="auto"/>
                          </w:divBdr>
                          <w:divsChild>
                            <w:div w:id="234626002">
                              <w:marLeft w:val="0"/>
                              <w:marRight w:val="0"/>
                              <w:marTop w:val="0"/>
                              <w:marBottom w:val="0"/>
                              <w:divBdr>
                                <w:top w:val="none" w:sz="0" w:space="0" w:color="auto"/>
                                <w:left w:val="none" w:sz="0" w:space="0" w:color="auto"/>
                                <w:bottom w:val="none" w:sz="0" w:space="0" w:color="auto"/>
                                <w:right w:val="none" w:sz="0" w:space="0" w:color="auto"/>
                              </w:divBdr>
                              <w:divsChild>
                                <w:div w:id="3770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658959">
          <w:marLeft w:val="0"/>
          <w:marRight w:val="0"/>
          <w:marTop w:val="0"/>
          <w:marBottom w:val="0"/>
          <w:divBdr>
            <w:top w:val="none" w:sz="0" w:space="0" w:color="auto"/>
            <w:left w:val="none" w:sz="0" w:space="0" w:color="auto"/>
            <w:bottom w:val="none" w:sz="0" w:space="0" w:color="auto"/>
            <w:right w:val="none" w:sz="0" w:space="0" w:color="auto"/>
          </w:divBdr>
          <w:divsChild>
            <w:div w:id="876967433">
              <w:marLeft w:val="0"/>
              <w:marRight w:val="0"/>
              <w:marTop w:val="0"/>
              <w:marBottom w:val="0"/>
              <w:divBdr>
                <w:top w:val="none" w:sz="0" w:space="0" w:color="auto"/>
                <w:left w:val="none" w:sz="0" w:space="0" w:color="auto"/>
                <w:bottom w:val="none" w:sz="0" w:space="0" w:color="auto"/>
                <w:right w:val="none" w:sz="0" w:space="0" w:color="auto"/>
              </w:divBdr>
              <w:divsChild>
                <w:div w:id="924538594">
                  <w:marLeft w:val="0"/>
                  <w:marRight w:val="0"/>
                  <w:marTop w:val="0"/>
                  <w:marBottom w:val="0"/>
                  <w:divBdr>
                    <w:top w:val="none" w:sz="0" w:space="0" w:color="auto"/>
                    <w:left w:val="none" w:sz="0" w:space="0" w:color="auto"/>
                    <w:bottom w:val="none" w:sz="0" w:space="0" w:color="auto"/>
                    <w:right w:val="none" w:sz="0" w:space="0" w:color="auto"/>
                  </w:divBdr>
                  <w:divsChild>
                    <w:div w:id="12785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0922">
              <w:marLeft w:val="0"/>
              <w:marRight w:val="0"/>
              <w:marTop w:val="0"/>
              <w:marBottom w:val="0"/>
              <w:divBdr>
                <w:top w:val="none" w:sz="0" w:space="0" w:color="auto"/>
                <w:left w:val="none" w:sz="0" w:space="0" w:color="auto"/>
                <w:bottom w:val="none" w:sz="0" w:space="0" w:color="auto"/>
                <w:right w:val="none" w:sz="0" w:space="0" w:color="auto"/>
              </w:divBdr>
              <w:divsChild>
                <w:div w:id="1086268796">
                  <w:marLeft w:val="0"/>
                  <w:marRight w:val="0"/>
                  <w:marTop w:val="0"/>
                  <w:marBottom w:val="0"/>
                  <w:divBdr>
                    <w:top w:val="none" w:sz="0" w:space="0" w:color="auto"/>
                    <w:left w:val="none" w:sz="0" w:space="0" w:color="auto"/>
                    <w:bottom w:val="none" w:sz="0" w:space="0" w:color="auto"/>
                    <w:right w:val="none" w:sz="0" w:space="0" w:color="auto"/>
                  </w:divBdr>
                  <w:divsChild>
                    <w:div w:id="986282818">
                      <w:marLeft w:val="0"/>
                      <w:marRight w:val="0"/>
                      <w:marTop w:val="0"/>
                      <w:marBottom w:val="0"/>
                      <w:divBdr>
                        <w:top w:val="none" w:sz="0" w:space="0" w:color="auto"/>
                        <w:left w:val="none" w:sz="0" w:space="0" w:color="auto"/>
                        <w:bottom w:val="none" w:sz="0" w:space="0" w:color="auto"/>
                        <w:right w:val="none" w:sz="0" w:space="0" w:color="auto"/>
                      </w:divBdr>
                      <w:divsChild>
                        <w:div w:id="1275746288">
                          <w:marLeft w:val="0"/>
                          <w:marRight w:val="0"/>
                          <w:marTop w:val="0"/>
                          <w:marBottom w:val="0"/>
                          <w:divBdr>
                            <w:top w:val="none" w:sz="0" w:space="0" w:color="auto"/>
                            <w:left w:val="none" w:sz="0" w:space="0" w:color="auto"/>
                            <w:bottom w:val="none" w:sz="0" w:space="0" w:color="auto"/>
                            <w:right w:val="none" w:sz="0" w:space="0" w:color="auto"/>
                          </w:divBdr>
                          <w:divsChild>
                            <w:div w:id="2038046861">
                              <w:marLeft w:val="0"/>
                              <w:marRight w:val="0"/>
                              <w:marTop w:val="0"/>
                              <w:marBottom w:val="0"/>
                              <w:divBdr>
                                <w:top w:val="none" w:sz="0" w:space="0" w:color="auto"/>
                                <w:left w:val="none" w:sz="0" w:space="0" w:color="auto"/>
                                <w:bottom w:val="none" w:sz="0" w:space="0" w:color="auto"/>
                                <w:right w:val="none" w:sz="0" w:space="0" w:color="auto"/>
                              </w:divBdr>
                              <w:divsChild>
                                <w:div w:id="852034103">
                                  <w:marLeft w:val="0"/>
                                  <w:marRight w:val="0"/>
                                  <w:marTop w:val="0"/>
                                  <w:marBottom w:val="0"/>
                                  <w:divBdr>
                                    <w:top w:val="none" w:sz="0" w:space="0" w:color="auto"/>
                                    <w:left w:val="none" w:sz="0" w:space="0" w:color="auto"/>
                                    <w:bottom w:val="none" w:sz="0" w:space="0" w:color="auto"/>
                                    <w:right w:val="none" w:sz="0" w:space="0" w:color="auto"/>
                                  </w:divBdr>
                                  <w:divsChild>
                                    <w:div w:id="638147695">
                                      <w:marLeft w:val="0"/>
                                      <w:marRight w:val="0"/>
                                      <w:marTop w:val="0"/>
                                      <w:marBottom w:val="0"/>
                                      <w:divBdr>
                                        <w:top w:val="none" w:sz="0" w:space="0" w:color="auto"/>
                                        <w:left w:val="none" w:sz="0" w:space="0" w:color="auto"/>
                                        <w:bottom w:val="none" w:sz="0" w:space="0" w:color="auto"/>
                                        <w:right w:val="none" w:sz="0" w:space="0" w:color="auto"/>
                                      </w:divBdr>
                                      <w:divsChild>
                                        <w:div w:id="392241726">
                                          <w:marLeft w:val="0"/>
                                          <w:marRight w:val="0"/>
                                          <w:marTop w:val="0"/>
                                          <w:marBottom w:val="0"/>
                                          <w:divBdr>
                                            <w:top w:val="none" w:sz="0" w:space="0" w:color="auto"/>
                                            <w:left w:val="none" w:sz="0" w:space="0" w:color="auto"/>
                                            <w:bottom w:val="none" w:sz="0" w:space="0" w:color="auto"/>
                                            <w:right w:val="none" w:sz="0" w:space="0" w:color="auto"/>
                                          </w:divBdr>
                                          <w:divsChild>
                                            <w:div w:id="1408768759">
                                              <w:marLeft w:val="0"/>
                                              <w:marRight w:val="0"/>
                                              <w:marTop w:val="0"/>
                                              <w:marBottom w:val="0"/>
                                              <w:divBdr>
                                                <w:top w:val="none" w:sz="0" w:space="0" w:color="auto"/>
                                                <w:left w:val="none" w:sz="0" w:space="0" w:color="auto"/>
                                                <w:bottom w:val="none" w:sz="0" w:space="0" w:color="auto"/>
                                                <w:right w:val="none" w:sz="0" w:space="0" w:color="auto"/>
                                              </w:divBdr>
                                              <w:divsChild>
                                                <w:div w:id="2017339135">
                                                  <w:marLeft w:val="0"/>
                                                  <w:marRight w:val="0"/>
                                                  <w:marTop w:val="0"/>
                                                  <w:marBottom w:val="0"/>
                                                  <w:divBdr>
                                                    <w:top w:val="none" w:sz="0" w:space="0" w:color="auto"/>
                                                    <w:left w:val="none" w:sz="0" w:space="0" w:color="auto"/>
                                                    <w:bottom w:val="none" w:sz="0" w:space="0" w:color="auto"/>
                                                    <w:right w:val="none" w:sz="0" w:space="0" w:color="auto"/>
                                                  </w:divBdr>
                                                </w:div>
                                                <w:div w:id="1247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894506">
          <w:marLeft w:val="0"/>
          <w:marRight w:val="0"/>
          <w:marTop w:val="0"/>
          <w:marBottom w:val="0"/>
          <w:divBdr>
            <w:top w:val="none" w:sz="0" w:space="0" w:color="auto"/>
            <w:left w:val="none" w:sz="0" w:space="0" w:color="auto"/>
            <w:bottom w:val="none" w:sz="0" w:space="0" w:color="auto"/>
            <w:right w:val="none" w:sz="0" w:space="0" w:color="auto"/>
          </w:divBdr>
          <w:divsChild>
            <w:div w:id="1215653880">
              <w:marLeft w:val="0"/>
              <w:marRight w:val="0"/>
              <w:marTop w:val="0"/>
              <w:marBottom w:val="0"/>
              <w:divBdr>
                <w:top w:val="none" w:sz="0" w:space="0" w:color="auto"/>
                <w:left w:val="none" w:sz="0" w:space="0" w:color="auto"/>
                <w:bottom w:val="none" w:sz="0" w:space="0" w:color="auto"/>
                <w:right w:val="none" w:sz="0" w:space="0" w:color="auto"/>
              </w:divBdr>
              <w:divsChild>
                <w:div w:id="628782577">
                  <w:marLeft w:val="0"/>
                  <w:marRight w:val="0"/>
                  <w:marTop w:val="0"/>
                  <w:marBottom w:val="0"/>
                  <w:divBdr>
                    <w:top w:val="none" w:sz="0" w:space="0" w:color="auto"/>
                    <w:left w:val="none" w:sz="0" w:space="0" w:color="auto"/>
                    <w:bottom w:val="none" w:sz="0" w:space="0" w:color="auto"/>
                    <w:right w:val="none" w:sz="0" w:space="0" w:color="auto"/>
                  </w:divBdr>
                  <w:divsChild>
                    <w:div w:id="38306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7897">
              <w:marLeft w:val="0"/>
              <w:marRight w:val="0"/>
              <w:marTop w:val="0"/>
              <w:marBottom w:val="0"/>
              <w:divBdr>
                <w:top w:val="none" w:sz="0" w:space="0" w:color="auto"/>
                <w:left w:val="none" w:sz="0" w:space="0" w:color="auto"/>
                <w:bottom w:val="none" w:sz="0" w:space="0" w:color="auto"/>
                <w:right w:val="none" w:sz="0" w:space="0" w:color="auto"/>
              </w:divBdr>
              <w:divsChild>
                <w:div w:id="2100592427">
                  <w:marLeft w:val="0"/>
                  <w:marRight w:val="0"/>
                  <w:marTop w:val="0"/>
                  <w:marBottom w:val="0"/>
                  <w:divBdr>
                    <w:top w:val="none" w:sz="0" w:space="0" w:color="auto"/>
                    <w:left w:val="none" w:sz="0" w:space="0" w:color="auto"/>
                    <w:bottom w:val="none" w:sz="0" w:space="0" w:color="auto"/>
                    <w:right w:val="none" w:sz="0" w:space="0" w:color="auto"/>
                  </w:divBdr>
                  <w:divsChild>
                    <w:div w:id="703752286">
                      <w:marLeft w:val="0"/>
                      <w:marRight w:val="0"/>
                      <w:marTop w:val="0"/>
                      <w:marBottom w:val="0"/>
                      <w:divBdr>
                        <w:top w:val="none" w:sz="0" w:space="0" w:color="auto"/>
                        <w:left w:val="none" w:sz="0" w:space="0" w:color="auto"/>
                        <w:bottom w:val="none" w:sz="0" w:space="0" w:color="auto"/>
                        <w:right w:val="none" w:sz="0" w:space="0" w:color="auto"/>
                      </w:divBdr>
                      <w:divsChild>
                        <w:div w:id="1868642629">
                          <w:marLeft w:val="0"/>
                          <w:marRight w:val="0"/>
                          <w:marTop w:val="0"/>
                          <w:marBottom w:val="0"/>
                          <w:divBdr>
                            <w:top w:val="none" w:sz="0" w:space="0" w:color="auto"/>
                            <w:left w:val="none" w:sz="0" w:space="0" w:color="auto"/>
                            <w:bottom w:val="none" w:sz="0" w:space="0" w:color="auto"/>
                            <w:right w:val="none" w:sz="0" w:space="0" w:color="auto"/>
                          </w:divBdr>
                          <w:divsChild>
                            <w:div w:id="138352728">
                              <w:marLeft w:val="0"/>
                              <w:marRight w:val="0"/>
                              <w:marTop w:val="0"/>
                              <w:marBottom w:val="0"/>
                              <w:divBdr>
                                <w:top w:val="none" w:sz="0" w:space="0" w:color="auto"/>
                                <w:left w:val="none" w:sz="0" w:space="0" w:color="auto"/>
                                <w:bottom w:val="none" w:sz="0" w:space="0" w:color="auto"/>
                                <w:right w:val="none" w:sz="0" w:space="0" w:color="auto"/>
                              </w:divBdr>
                              <w:divsChild>
                                <w:div w:id="11344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274087">
      <w:bodyDiv w:val="1"/>
      <w:marLeft w:val="0"/>
      <w:marRight w:val="0"/>
      <w:marTop w:val="0"/>
      <w:marBottom w:val="0"/>
      <w:divBdr>
        <w:top w:val="none" w:sz="0" w:space="0" w:color="auto"/>
        <w:left w:val="none" w:sz="0" w:space="0" w:color="auto"/>
        <w:bottom w:val="none" w:sz="0" w:space="0" w:color="auto"/>
        <w:right w:val="none" w:sz="0" w:space="0" w:color="auto"/>
      </w:divBdr>
    </w:div>
    <w:div w:id="960693363">
      <w:bodyDiv w:val="1"/>
      <w:marLeft w:val="0"/>
      <w:marRight w:val="0"/>
      <w:marTop w:val="0"/>
      <w:marBottom w:val="0"/>
      <w:divBdr>
        <w:top w:val="none" w:sz="0" w:space="0" w:color="auto"/>
        <w:left w:val="none" w:sz="0" w:space="0" w:color="auto"/>
        <w:bottom w:val="none" w:sz="0" w:space="0" w:color="auto"/>
        <w:right w:val="none" w:sz="0" w:space="0" w:color="auto"/>
      </w:divBdr>
    </w:div>
    <w:div w:id="1740906269">
      <w:bodyDiv w:val="1"/>
      <w:marLeft w:val="0"/>
      <w:marRight w:val="0"/>
      <w:marTop w:val="0"/>
      <w:marBottom w:val="0"/>
      <w:divBdr>
        <w:top w:val="none" w:sz="0" w:space="0" w:color="auto"/>
        <w:left w:val="none" w:sz="0" w:space="0" w:color="auto"/>
        <w:bottom w:val="none" w:sz="0" w:space="0" w:color="auto"/>
        <w:right w:val="none" w:sz="0" w:space="0" w:color="auto"/>
      </w:divBdr>
    </w:div>
    <w:div w:id="1963687189">
      <w:bodyDiv w:val="1"/>
      <w:marLeft w:val="0"/>
      <w:marRight w:val="0"/>
      <w:marTop w:val="0"/>
      <w:marBottom w:val="0"/>
      <w:divBdr>
        <w:top w:val="none" w:sz="0" w:space="0" w:color="auto"/>
        <w:left w:val="none" w:sz="0" w:space="0" w:color="auto"/>
        <w:bottom w:val="none" w:sz="0" w:space="0" w:color="auto"/>
        <w:right w:val="none" w:sz="0" w:space="0" w:color="auto"/>
      </w:divBdr>
    </w:div>
    <w:div w:id="21374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1389</Words>
  <Characters>7923</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2026-09-20T08:35:00Z</dcterms:created>
  <dcterms:modified xsi:type="dcterms:W3CDTF">2026-09-20T11:02:00Z</dcterms:modified>
</cp:coreProperties>
</file>