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6F1243" w:rsidRDefault="00801E6D" w:rsidP="00957008">
      <w:pPr>
        <w:spacing w:before="20" w:after="20"/>
        <w:jc w:val="center"/>
        <w:rPr>
          <w:rFonts w:ascii="Times New Roman" w:hAnsi="Times New Roman" w:cs="Times New Roman"/>
          <w:b/>
          <w:bCs/>
          <w:color w:val="000000"/>
          <w:sz w:val="18"/>
          <w:szCs w:val="18"/>
        </w:rPr>
      </w:pPr>
      <w:r w:rsidRPr="006F1243">
        <w:rPr>
          <w:rFonts w:ascii="Times New Roman" w:hAnsi="Times New Roman" w:cs="Times New Roman"/>
          <w:b/>
          <w:bCs/>
          <w:color w:val="000000"/>
          <w:sz w:val="18"/>
          <w:szCs w:val="18"/>
        </w:rPr>
        <w:t>5.SINIF TÜRKÇE DERSİ GÜNLÜK PLANI</w:t>
      </w:r>
    </w:p>
    <w:p w14:paraId="2E7836DE" w14:textId="6B6AF64A" w:rsidR="00E07D86" w:rsidRPr="006F1243" w:rsidRDefault="00E07D86" w:rsidP="00E07D86">
      <w:pPr>
        <w:spacing w:before="20" w:after="20"/>
        <w:jc w:val="both"/>
        <w:rPr>
          <w:rFonts w:ascii="Times New Roman" w:hAnsi="Times New Roman" w:cs="Times New Roman"/>
          <w:b/>
          <w:bCs/>
          <w:color w:val="FFFFFF"/>
          <w:sz w:val="18"/>
          <w:szCs w:val="18"/>
          <w:shd w:val="clear" w:color="auto" w:fill="FF0000"/>
        </w:rPr>
      </w:pPr>
      <w:r w:rsidRPr="006F1243">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1809"/>
        <w:gridCol w:w="851"/>
        <w:gridCol w:w="425"/>
        <w:gridCol w:w="533"/>
        <w:gridCol w:w="2869"/>
        <w:gridCol w:w="3798"/>
      </w:tblGrid>
      <w:tr w:rsidR="00B34095" w:rsidRPr="006F1243" w14:paraId="69CB023F" w14:textId="77777777" w:rsidTr="00FF41E9">
        <w:trPr>
          <w:trHeight w:val="292"/>
        </w:trPr>
        <w:tc>
          <w:tcPr>
            <w:tcW w:w="3618" w:type="dxa"/>
            <w:gridSpan w:val="4"/>
          </w:tcPr>
          <w:p w14:paraId="1AF2CE85" w14:textId="67860642"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Dersin Adı</w:t>
            </w:r>
          </w:p>
        </w:tc>
        <w:tc>
          <w:tcPr>
            <w:tcW w:w="6667" w:type="dxa"/>
            <w:gridSpan w:val="2"/>
          </w:tcPr>
          <w:p w14:paraId="6FE97218" w14:textId="33549191"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TÜRKÇE</w:t>
            </w:r>
          </w:p>
        </w:tc>
      </w:tr>
      <w:tr w:rsidR="00B34095" w:rsidRPr="006F1243" w14:paraId="3505F232" w14:textId="77777777" w:rsidTr="00FF41E9">
        <w:trPr>
          <w:trHeight w:val="270"/>
        </w:trPr>
        <w:tc>
          <w:tcPr>
            <w:tcW w:w="3618" w:type="dxa"/>
            <w:gridSpan w:val="4"/>
          </w:tcPr>
          <w:p w14:paraId="604D0107"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Sınıf</w:t>
            </w:r>
          </w:p>
        </w:tc>
        <w:tc>
          <w:tcPr>
            <w:tcW w:w="6667" w:type="dxa"/>
            <w:gridSpan w:val="2"/>
          </w:tcPr>
          <w:p w14:paraId="052D46E8" w14:textId="6E16F8F7"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5</w:t>
            </w:r>
          </w:p>
        </w:tc>
      </w:tr>
      <w:tr w:rsidR="00B34095" w:rsidRPr="006F1243" w14:paraId="0F0EF485" w14:textId="77777777" w:rsidTr="00FF41E9">
        <w:trPr>
          <w:trHeight w:val="270"/>
        </w:trPr>
        <w:tc>
          <w:tcPr>
            <w:tcW w:w="3618" w:type="dxa"/>
            <w:gridSpan w:val="4"/>
          </w:tcPr>
          <w:p w14:paraId="7B22BDAC" w14:textId="0BDEE02B" w:rsidR="00957008" w:rsidRPr="006F1243" w:rsidRDefault="00957008"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Tarih</w:t>
            </w:r>
          </w:p>
        </w:tc>
        <w:tc>
          <w:tcPr>
            <w:tcW w:w="6667" w:type="dxa"/>
            <w:gridSpan w:val="2"/>
          </w:tcPr>
          <w:p w14:paraId="7ED36678" w14:textId="4E6C4CC9" w:rsidR="00957008" w:rsidRPr="006F1243" w:rsidRDefault="00E34485"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12-20</w:t>
            </w:r>
            <w:r w:rsidR="0097199E">
              <w:rPr>
                <w:rFonts w:ascii="Times New Roman" w:hAnsi="Times New Roman" w:cs="Times New Roman"/>
                <w:bCs/>
                <w:color w:val="000000"/>
                <w:sz w:val="18"/>
                <w:szCs w:val="18"/>
              </w:rPr>
              <w:t xml:space="preserve"> Mayıs</w:t>
            </w:r>
            <w:r>
              <w:rPr>
                <w:rFonts w:ascii="Times New Roman" w:hAnsi="Times New Roman" w:cs="Times New Roman"/>
                <w:bCs/>
                <w:color w:val="000000"/>
                <w:sz w:val="18"/>
                <w:szCs w:val="18"/>
              </w:rPr>
              <w:t xml:space="preserve"> 2026</w:t>
            </w:r>
            <w:r w:rsidR="00722F12" w:rsidRPr="006F1243">
              <w:rPr>
                <w:rFonts w:ascii="Times New Roman" w:hAnsi="Times New Roman" w:cs="Times New Roman"/>
                <w:bCs/>
                <w:color w:val="000000"/>
                <w:sz w:val="18"/>
                <w:szCs w:val="18"/>
              </w:rPr>
              <w:t xml:space="preserve"> </w:t>
            </w:r>
          </w:p>
        </w:tc>
      </w:tr>
      <w:tr w:rsidR="00B34095" w:rsidRPr="006F1243" w14:paraId="152C4A0D" w14:textId="77777777" w:rsidTr="00FF41E9">
        <w:trPr>
          <w:trHeight w:val="270"/>
        </w:trPr>
        <w:tc>
          <w:tcPr>
            <w:tcW w:w="3618" w:type="dxa"/>
            <w:gridSpan w:val="4"/>
          </w:tcPr>
          <w:p w14:paraId="40293FAE"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Temanın Adı/Metnin Adı</w:t>
            </w:r>
          </w:p>
        </w:tc>
        <w:tc>
          <w:tcPr>
            <w:tcW w:w="6667" w:type="dxa"/>
            <w:gridSpan w:val="2"/>
          </w:tcPr>
          <w:p w14:paraId="097CD60C" w14:textId="28A1CD55" w:rsidR="00E07D86" w:rsidRPr="006F1243" w:rsidRDefault="0097199E"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Sağlıklı Y</w:t>
            </w:r>
            <w:r w:rsidR="00193408">
              <w:rPr>
                <w:rFonts w:ascii="Times New Roman" w:hAnsi="Times New Roman" w:cs="Times New Roman"/>
                <w:bCs/>
                <w:color w:val="000000"/>
                <w:sz w:val="18"/>
                <w:szCs w:val="18"/>
              </w:rPr>
              <w:t xml:space="preserve">aşıyorum / </w:t>
            </w:r>
            <w:r w:rsidR="00136C8D">
              <w:rPr>
                <w:rFonts w:ascii="Times New Roman" w:hAnsi="Times New Roman" w:cs="Times New Roman"/>
                <w:bCs/>
                <w:color w:val="000000"/>
                <w:sz w:val="18"/>
                <w:szCs w:val="18"/>
              </w:rPr>
              <w:t>Ne Olacak Bu Yemek Sorunu</w:t>
            </w:r>
          </w:p>
        </w:tc>
      </w:tr>
      <w:tr w:rsidR="00DF5478" w:rsidRPr="006F1243" w14:paraId="291146F8" w14:textId="77777777" w:rsidTr="00FF41E9">
        <w:trPr>
          <w:trHeight w:val="270"/>
        </w:trPr>
        <w:tc>
          <w:tcPr>
            <w:tcW w:w="3618" w:type="dxa"/>
            <w:gridSpan w:val="4"/>
          </w:tcPr>
          <w:p w14:paraId="75DD4C1E" w14:textId="0E1EF989" w:rsidR="00DF5478" w:rsidRPr="006F1243" w:rsidRDefault="00DF5478" w:rsidP="00DF5478">
            <w:pPr>
              <w:spacing w:before="20" w:after="20"/>
              <w:rPr>
                <w:rFonts w:ascii="Times New Roman" w:hAnsi="Times New Roman" w:cs="Times New Roman"/>
                <w:color w:val="000000"/>
                <w:sz w:val="18"/>
                <w:szCs w:val="18"/>
              </w:rPr>
            </w:pPr>
            <w:r w:rsidRPr="006F1243">
              <w:rPr>
                <w:rFonts w:ascii="Times New Roman" w:hAnsi="Times New Roman" w:cs="Times New Roman"/>
                <w:color w:val="000000"/>
                <w:sz w:val="18"/>
                <w:szCs w:val="18"/>
              </w:rPr>
              <w:t>Kullanılan Eğitim Teknolojileri-Araç, Gereçler ve Kaynakça</w:t>
            </w:r>
          </w:p>
        </w:tc>
        <w:tc>
          <w:tcPr>
            <w:tcW w:w="6667" w:type="dxa"/>
            <w:gridSpan w:val="2"/>
          </w:tcPr>
          <w:p w14:paraId="45BE1AA7" w14:textId="031EF2A5" w:rsidR="00DF5478" w:rsidRPr="006F1243" w:rsidRDefault="00DF5478" w:rsidP="00723619">
            <w:pPr>
              <w:spacing w:before="20" w:after="20"/>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TDK internet sitesi sözlük bölümü, EBA, ders kitabı,</w:t>
            </w:r>
            <w:r w:rsidR="0077688D">
              <w:rPr>
                <w:rFonts w:ascii="Times New Roman" w:hAnsi="Times New Roman" w:cs="Times New Roman"/>
                <w:bCs/>
                <w:color w:val="000000"/>
                <w:sz w:val="18"/>
                <w:szCs w:val="18"/>
              </w:rPr>
              <w:t xml:space="preserve"> defter, A4 kâğıdı, tahta kalemi </w:t>
            </w:r>
          </w:p>
        </w:tc>
      </w:tr>
      <w:tr w:rsidR="00FF41E9" w:rsidRPr="006F1243" w14:paraId="777BABDD" w14:textId="77777777" w:rsidTr="00FF41E9">
        <w:trPr>
          <w:trHeight w:val="270"/>
        </w:trPr>
        <w:tc>
          <w:tcPr>
            <w:tcW w:w="10285" w:type="dxa"/>
            <w:gridSpan w:val="6"/>
          </w:tcPr>
          <w:p w14:paraId="448C2076" w14:textId="39B80893" w:rsidR="00FF41E9" w:rsidRPr="006F1243" w:rsidRDefault="00FF41E9" w:rsidP="00FF41E9">
            <w:pPr>
              <w:spacing w:before="20" w:after="20"/>
              <w:jc w:val="both"/>
              <w:rPr>
                <w:rFonts w:ascii="Times New Roman" w:hAnsi="Times New Roman" w:cs="Times New Roman"/>
                <w:color w:val="000000"/>
                <w:sz w:val="18"/>
                <w:szCs w:val="18"/>
              </w:rPr>
            </w:pPr>
            <w:r w:rsidRPr="006F1243">
              <w:rPr>
                <w:rFonts w:ascii="Times New Roman" w:hAnsi="Times New Roman" w:cs="Times New Roman"/>
                <w:b/>
                <w:color w:val="000000"/>
                <w:sz w:val="18"/>
                <w:szCs w:val="18"/>
              </w:rPr>
              <w:t>TEMA KAVRAMLARI</w:t>
            </w:r>
            <w:r w:rsidRPr="006F1243">
              <w:rPr>
                <w:rFonts w:ascii="Times New Roman" w:hAnsi="Times New Roman" w:cs="Times New Roman"/>
                <w:noProof/>
                <w:color w:val="000000"/>
                <w:sz w:val="18"/>
                <w:szCs w:val="18"/>
              </w:rPr>
              <w:t xml:space="preserve"> </w:t>
            </w:r>
            <w:r w:rsidRPr="006F1243">
              <w:rPr>
                <w:rFonts w:ascii="Times New Roman" w:hAnsi="Times New Roman" w:cs="Times New Roman"/>
                <w:b/>
                <w:color w:val="000000"/>
                <w:sz w:val="18"/>
                <w:szCs w:val="18"/>
              </w:rPr>
              <w:t xml:space="preserve">                 </w:t>
            </w:r>
          </w:p>
          <w:p w14:paraId="36997F5E" w14:textId="302CFB8C" w:rsidR="009915EA" w:rsidRDefault="009915EA" w:rsidP="00F10F12">
            <w:pPr>
              <w:spacing w:before="20" w:after="20" w:line="240" w:lineRule="auto"/>
              <w:rPr>
                <w:rFonts w:ascii="Arial" w:hAnsi="Arial" w:cs="Arial"/>
                <w:color w:val="444444"/>
                <w:shd w:val="clear" w:color="auto" w:fill="FFFFFF"/>
              </w:rPr>
            </w:pPr>
            <w:r>
              <w:rPr>
                <w:rFonts w:ascii="Arial" w:hAnsi="Arial" w:cs="Arial"/>
                <w:color w:val="444444"/>
                <w:shd w:val="clear" w:color="auto" w:fill="FFFFFF"/>
              </w:rPr>
              <w:t xml:space="preserve">Yorumlama                   eleştirme                      değerlendirme                   metin yapısı                 çoklu ortam ögesi sözlü sunum                 bilgilendirici </w:t>
            </w:r>
            <w:proofErr w:type="gramStart"/>
            <w:r>
              <w:rPr>
                <w:rFonts w:ascii="Arial" w:hAnsi="Arial" w:cs="Arial"/>
                <w:color w:val="444444"/>
                <w:shd w:val="clear" w:color="auto" w:fill="FFFFFF"/>
              </w:rPr>
              <w:t>metin        çözümleme</w:t>
            </w:r>
            <w:proofErr w:type="gramEnd"/>
            <w:r>
              <w:rPr>
                <w:rFonts w:ascii="Arial" w:hAnsi="Arial" w:cs="Arial"/>
                <w:color w:val="444444"/>
                <w:shd w:val="clear" w:color="auto" w:fill="FFFFFF"/>
              </w:rPr>
              <w:t xml:space="preserve">                       bedensel sağlık            spor    </w:t>
            </w:r>
          </w:p>
          <w:p w14:paraId="313C75B0" w14:textId="48BB03B3" w:rsidR="00F42017" w:rsidRPr="006F1243" w:rsidRDefault="009915EA" w:rsidP="00F10F12">
            <w:pPr>
              <w:spacing w:before="20" w:after="20" w:line="240" w:lineRule="auto"/>
              <w:rPr>
                <w:rFonts w:ascii="Times New Roman" w:hAnsi="Times New Roman" w:cs="Times New Roman"/>
                <w:sz w:val="18"/>
                <w:szCs w:val="18"/>
                <w:shd w:val="clear" w:color="auto" w:fill="FFFFFF"/>
              </w:rPr>
            </w:pPr>
            <w:r>
              <w:rPr>
                <w:rFonts w:ascii="Arial" w:hAnsi="Arial" w:cs="Arial"/>
                <w:color w:val="444444"/>
                <w:shd w:val="clear" w:color="auto" w:fill="FFFFFF"/>
              </w:rPr>
              <w:t xml:space="preserve">sağlıklı </w:t>
            </w:r>
            <w:proofErr w:type="gramStart"/>
            <w:r>
              <w:rPr>
                <w:rFonts w:ascii="Arial" w:hAnsi="Arial" w:cs="Arial"/>
                <w:color w:val="444444"/>
                <w:shd w:val="clear" w:color="auto" w:fill="FFFFFF"/>
              </w:rPr>
              <w:t>beslenme         hijyen</w:t>
            </w:r>
            <w:proofErr w:type="gramEnd"/>
            <w:r>
              <w:rPr>
                <w:rFonts w:ascii="Arial" w:hAnsi="Arial" w:cs="Arial"/>
                <w:color w:val="444444"/>
                <w:shd w:val="clear" w:color="auto" w:fill="FFFFFF"/>
              </w:rPr>
              <w:t xml:space="preserve"> kuralları              düzenli uyku                     su tüketimi                    ilk yardım, obezite                         esenlik                          mutluluk                             halk sağlığı</w:t>
            </w:r>
          </w:p>
        </w:tc>
      </w:tr>
      <w:tr w:rsidR="00B34095" w:rsidRPr="006F1243" w14:paraId="0B38E103" w14:textId="77777777" w:rsidTr="00C44E3E">
        <w:trPr>
          <w:trHeight w:val="270"/>
        </w:trPr>
        <w:tc>
          <w:tcPr>
            <w:tcW w:w="3085" w:type="dxa"/>
            <w:gridSpan w:val="3"/>
          </w:tcPr>
          <w:p w14:paraId="5E7D2FB3"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Önerilen Süre</w:t>
            </w:r>
          </w:p>
        </w:tc>
        <w:tc>
          <w:tcPr>
            <w:tcW w:w="7200" w:type="dxa"/>
            <w:gridSpan w:val="3"/>
          </w:tcPr>
          <w:p w14:paraId="039BCDF5" w14:textId="19DD8C77" w:rsidR="00E07D86" w:rsidRPr="006F1243" w:rsidRDefault="00FF41E9" w:rsidP="00B34095">
            <w:pPr>
              <w:spacing w:before="20" w:after="20"/>
              <w:jc w:val="both"/>
              <w:rPr>
                <w:rFonts w:ascii="Times New Roman" w:hAnsi="Times New Roman" w:cs="Times New Roman"/>
                <w:b/>
                <w:bCs/>
                <w:color w:val="000000"/>
                <w:sz w:val="18"/>
                <w:szCs w:val="18"/>
              </w:rPr>
            </w:pPr>
            <w:r w:rsidRPr="006F1243">
              <w:rPr>
                <w:rFonts w:ascii="Times New Roman" w:hAnsi="Times New Roman" w:cs="Times New Roman"/>
                <w:bCs/>
                <w:color w:val="000000"/>
                <w:sz w:val="18"/>
                <w:szCs w:val="18"/>
              </w:rPr>
              <w:t>8 Ders saati</w:t>
            </w:r>
          </w:p>
        </w:tc>
      </w:tr>
      <w:tr w:rsidR="00B34095" w:rsidRPr="006F1243" w14:paraId="079572F9" w14:textId="77777777" w:rsidTr="000446C3">
        <w:trPr>
          <w:trHeight w:val="406"/>
        </w:trPr>
        <w:tc>
          <w:tcPr>
            <w:tcW w:w="1809" w:type="dxa"/>
          </w:tcPr>
          <w:p w14:paraId="79B36CC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Alan Becerileri</w:t>
            </w:r>
          </w:p>
        </w:tc>
        <w:tc>
          <w:tcPr>
            <w:tcW w:w="8476" w:type="dxa"/>
            <w:gridSpan w:val="5"/>
          </w:tcPr>
          <w:p w14:paraId="7361BCD0" w14:textId="1640303A" w:rsidR="00BA1AAD" w:rsidRPr="006F1243" w:rsidRDefault="00B34095">
            <w:pPr>
              <w:rPr>
                <w:rFonts w:ascii="Times New Roman" w:hAnsi="Times New Roman" w:cs="Times New Roman"/>
                <w:sz w:val="18"/>
                <w:szCs w:val="18"/>
              </w:rPr>
            </w:pPr>
            <w:r w:rsidRPr="006F1243">
              <w:rPr>
                <w:rFonts w:ascii="Times New Roman" w:hAnsi="Times New Roman" w:cs="Times New Roman"/>
                <w:sz w:val="18"/>
                <w:szCs w:val="18"/>
              </w:rPr>
              <w:t>TAB1. Dinleme/İzleme, TAB2. Okuma, , Anlatma, TAB3. Konuşma, TAB4. Yazma</w:t>
            </w:r>
          </w:p>
        </w:tc>
      </w:tr>
      <w:tr w:rsidR="00B34095" w:rsidRPr="006F1243" w14:paraId="43680F58" w14:textId="77777777" w:rsidTr="000446C3">
        <w:tc>
          <w:tcPr>
            <w:tcW w:w="1809" w:type="dxa"/>
          </w:tcPr>
          <w:p w14:paraId="0B68743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Kavramsal Beceriler</w:t>
            </w:r>
          </w:p>
        </w:tc>
        <w:tc>
          <w:tcPr>
            <w:tcW w:w="8476" w:type="dxa"/>
            <w:gridSpan w:val="5"/>
          </w:tcPr>
          <w:p w14:paraId="413FB0A2" w14:textId="20980B29"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KB2.4. Çözümleme, KB2.7. Karşılaştırma, KB2.14. Yorumlama, KB2.15. Yansıtma, KB2.17. Değerlendirme, KB3.3. Eleştirel Düşünme</w:t>
            </w:r>
          </w:p>
        </w:tc>
      </w:tr>
      <w:tr w:rsidR="00B34095" w:rsidRPr="006F1243" w14:paraId="46C53368" w14:textId="77777777" w:rsidTr="000446C3">
        <w:tc>
          <w:tcPr>
            <w:tcW w:w="1809" w:type="dxa"/>
          </w:tcPr>
          <w:p w14:paraId="0A216A4E"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Eğilimler</w:t>
            </w:r>
          </w:p>
        </w:tc>
        <w:tc>
          <w:tcPr>
            <w:tcW w:w="8476" w:type="dxa"/>
            <w:gridSpan w:val="5"/>
          </w:tcPr>
          <w:p w14:paraId="3EF7E2D1" w14:textId="5961E14B"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E1.1. Merak, E1.2. Bağımsızlık, E1.3. Azim ve Kararlılık, E1.4. Kendine İnanma (Öz Yeterlilik), E1.5. Kendine Güvenme (Öz Güven), E2.2. Sorumluluk, E2.3. Girişkenlik, E3.1. Uzmanlaşma, E3.2. Odaklanma, E3.4. Gerçeği Arama, E3.5. Açık Fikirlilik, E3.6. Analitik Düşünme, E3.7. Sistematik Olma, E3.8. Soru Sorma, E3.10. Eleştirel Bakma, E3.11. Özgün Düşünme</w:t>
            </w:r>
          </w:p>
        </w:tc>
      </w:tr>
      <w:tr w:rsidR="00B34095" w:rsidRPr="006F1243" w14:paraId="26937362" w14:textId="77777777" w:rsidTr="000446C3">
        <w:tc>
          <w:tcPr>
            <w:tcW w:w="1809" w:type="dxa"/>
          </w:tcPr>
          <w:p w14:paraId="5F0BF6C0" w14:textId="4789F341" w:rsidR="00BA1AAD" w:rsidRPr="006F1243" w:rsidRDefault="00FF41E9">
            <w:pPr>
              <w:rPr>
                <w:rFonts w:ascii="Times New Roman" w:hAnsi="Times New Roman" w:cs="Times New Roman"/>
                <w:sz w:val="18"/>
                <w:szCs w:val="18"/>
              </w:rPr>
            </w:pPr>
            <w:r w:rsidRPr="006F1243">
              <w:rPr>
                <w:rFonts w:ascii="Times New Roman" w:hAnsi="Times New Roman" w:cs="Times New Roman"/>
                <w:b/>
                <w:bCs/>
                <w:sz w:val="18"/>
                <w:szCs w:val="18"/>
              </w:rPr>
              <w:t>Sosyal-Duygusal Öğrenme Becerileri</w:t>
            </w:r>
          </w:p>
        </w:tc>
        <w:tc>
          <w:tcPr>
            <w:tcW w:w="8476" w:type="dxa"/>
            <w:gridSpan w:val="5"/>
          </w:tcPr>
          <w:p w14:paraId="6906024F" w14:textId="6BEA1EB4"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SDB1.1. Kendini Tanıma (Öz Farkındalık Becerisi), SDB1.2. Kendini Düzenleme (Öz Düzenleme Becerisi), SDB1.3. Kendini Uyarlama (Öz Yansıtma Becerisi), SDB2.1. İletişim, SDB2.3. Sosyal Farkındalık, SDB3.3. Sorumlu Karar Verme</w:t>
            </w:r>
          </w:p>
        </w:tc>
      </w:tr>
      <w:tr w:rsidR="00B34095" w:rsidRPr="006F1243" w14:paraId="0F35183A" w14:textId="77777777" w:rsidTr="000446C3">
        <w:tc>
          <w:tcPr>
            <w:tcW w:w="1809" w:type="dxa"/>
          </w:tcPr>
          <w:p w14:paraId="01BE328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Değerler</w:t>
            </w:r>
          </w:p>
        </w:tc>
        <w:tc>
          <w:tcPr>
            <w:tcW w:w="8476" w:type="dxa"/>
            <w:gridSpan w:val="5"/>
          </w:tcPr>
          <w:p w14:paraId="78A5E452" w14:textId="2976C9D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D13. Sağlıklı Yaşam, D14. Saygı, D16. Sorumluluk, D18. Temizlik</w:t>
            </w:r>
          </w:p>
        </w:tc>
      </w:tr>
      <w:tr w:rsidR="00B34095" w:rsidRPr="006F1243" w14:paraId="70C28846" w14:textId="77777777" w:rsidTr="000446C3">
        <w:tc>
          <w:tcPr>
            <w:tcW w:w="1809" w:type="dxa"/>
          </w:tcPr>
          <w:p w14:paraId="02EF2BF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Okuryazarlık Becerileri</w:t>
            </w:r>
          </w:p>
        </w:tc>
        <w:tc>
          <w:tcPr>
            <w:tcW w:w="8476" w:type="dxa"/>
            <w:gridSpan w:val="5"/>
          </w:tcPr>
          <w:p w14:paraId="2C771DE4" w14:textId="2F541551"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OB1. Bilgi Okuryazarlığı, OB2. Dijital Okuryazarlık, OB4. Görsel Okuryazarlık, OB7. Veri Okuryazarlığı</w:t>
            </w:r>
          </w:p>
        </w:tc>
      </w:tr>
      <w:tr w:rsidR="00B34095" w:rsidRPr="006F1243" w14:paraId="2195E5B9" w14:textId="77777777" w:rsidTr="000446C3">
        <w:tc>
          <w:tcPr>
            <w:tcW w:w="1809" w:type="dxa"/>
          </w:tcPr>
          <w:p w14:paraId="71F2CB1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Disiplinler Arası İlişki</w:t>
            </w:r>
          </w:p>
        </w:tc>
        <w:tc>
          <w:tcPr>
            <w:tcW w:w="8476" w:type="dxa"/>
            <w:gridSpan w:val="5"/>
          </w:tcPr>
          <w:p w14:paraId="0A66B762" w14:textId="45BD95A2" w:rsidR="00BA1AAD" w:rsidRPr="006F1243" w:rsidRDefault="0097199E" w:rsidP="002567AA">
            <w:pPr>
              <w:rPr>
                <w:rFonts w:ascii="Times New Roman" w:hAnsi="Times New Roman" w:cs="Times New Roman"/>
                <w:sz w:val="18"/>
                <w:szCs w:val="18"/>
              </w:rPr>
            </w:pPr>
            <w:r w:rsidRPr="0097199E">
              <w:rPr>
                <w:rFonts w:ascii="Times New Roman" w:hAnsi="Times New Roman" w:cs="Times New Roman"/>
                <w:sz w:val="18"/>
                <w:szCs w:val="18"/>
              </w:rPr>
              <w:t>Fen Bilimleri, Beden Eğitimi ve Spor</w:t>
            </w:r>
          </w:p>
        </w:tc>
      </w:tr>
      <w:tr w:rsidR="00B34095" w:rsidRPr="006F1243" w14:paraId="5E7E26AC" w14:textId="77777777" w:rsidTr="000446C3">
        <w:tc>
          <w:tcPr>
            <w:tcW w:w="1809" w:type="dxa"/>
          </w:tcPr>
          <w:p w14:paraId="0E9AA9C0"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Beceriler Arası İlişki</w:t>
            </w:r>
          </w:p>
        </w:tc>
        <w:tc>
          <w:tcPr>
            <w:tcW w:w="8476" w:type="dxa"/>
            <w:gridSpan w:val="5"/>
          </w:tcPr>
          <w:p w14:paraId="5E6EDF6C" w14:textId="4586DC3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KB2.6. Bilgi Toplama, KB2.8. Sorgulama, KB2.13. Yapılandırma, KB2.20. Sentezleme, KB3.1. Karar Verme Becerisi</w:t>
            </w:r>
          </w:p>
        </w:tc>
      </w:tr>
      <w:tr w:rsidR="00B34095" w:rsidRPr="006F1243" w14:paraId="48A6D9CC" w14:textId="77777777" w:rsidTr="00A9769E">
        <w:trPr>
          <w:trHeight w:val="5635"/>
        </w:trPr>
        <w:tc>
          <w:tcPr>
            <w:tcW w:w="1809" w:type="dxa"/>
          </w:tcPr>
          <w:p w14:paraId="1301042F" w14:textId="77777777" w:rsidR="000446C3" w:rsidRPr="006F1243" w:rsidRDefault="000446C3">
            <w:pPr>
              <w:rPr>
                <w:rFonts w:ascii="Times New Roman" w:hAnsi="Times New Roman" w:cs="Times New Roman"/>
                <w:b/>
                <w:bCs/>
                <w:sz w:val="18"/>
                <w:szCs w:val="18"/>
              </w:rPr>
            </w:pPr>
          </w:p>
          <w:p w14:paraId="290A4236" w14:textId="77777777" w:rsidR="000446C3" w:rsidRPr="006F1243" w:rsidRDefault="000446C3">
            <w:pPr>
              <w:rPr>
                <w:rFonts w:ascii="Times New Roman" w:hAnsi="Times New Roman" w:cs="Times New Roman"/>
                <w:b/>
                <w:bCs/>
                <w:sz w:val="18"/>
                <w:szCs w:val="18"/>
              </w:rPr>
            </w:pPr>
          </w:p>
          <w:p w14:paraId="289E78AA" w14:textId="77777777" w:rsidR="003A1B7B" w:rsidRPr="006F1243" w:rsidRDefault="003A1B7B">
            <w:pPr>
              <w:rPr>
                <w:rFonts w:ascii="Times New Roman" w:hAnsi="Times New Roman" w:cs="Times New Roman"/>
                <w:sz w:val="18"/>
                <w:szCs w:val="18"/>
              </w:rPr>
            </w:pPr>
            <w:r w:rsidRPr="006F1243">
              <w:rPr>
                <w:rFonts w:ascii="Times New Roman" w:hAnsi="Times New Roman" w:cs="Times New Roman"/>
                <w:b/>
                <w:bCs/>
                <w:sz w:val="18"/>
                <w:szCs w:val="18"/>
              </w:rPr>
              <w:t>Öğrenme Çıktıları ve Süreç Bileşenleri</w:t>
            </w:r>
          </w:p>
        </w:tc>
        <w:tc>
          <w:tcPr>
            <w:tcW w:w="4678" w:type="dxa"/>
            <w:gridSpan w:val="4"/>
          </w:tcPr>
          <w:p w14:paraId="4305ED9D" w14:textId="77777777" w:rsidR="000446C3" w:rsidRPr="006F1243" w:rsidRDefault="000446C3" w:rsidP="000446C3">
            <w:pPr>
              <w:rPr>
                <w:rFonts w:ascii="Times New Roman" w:hAnsi="Times New Roman" w:cs="Times New Roman"/>
                <w:b/>
                <w:bCs/>
                <w:sz w:val="18"/>
                <w:szCs w:val="18"/>
              </w:rPr>
            </w:pPr>
          </w:p>
          <w:p w14:paraId="0C5544A8" w14:textId="32DD1D8A" w:rsidR="000446C3" w:rsidRPr="006F1243" w:rsidRDefault="0097199E" w:rsidP="0097199E">
            <w:pPr>
              <w:rPr>
                <w:rFonts w:ascii="Times New Roman" w:hAnsi="Times New Roman" w:cs="Times New Roman"/>
                <w:sz w:val="18"/>
                <w:szCs w:val="18"/>
              </w:rPr>
            </w:pPr>
            <w:r w:rsidRPr="0097199E">
              <w:rPr>
                <w:rFonts w:ascii="Times New Roman" w:hAnsi="Times New Roman" w:cs="Times New Roman"/>
                <w:b/>
                <w:bCs/>
                <w:sz w:val="18"/>
                <w:szCs w:val="18"/>
              </w:rPr>
              <w:t>Dinleme/İzleme</w:t>
            </w:r>
            <w:r w:rsidRPr="0097199E">
              <w:rPr>
                <w:rFonts w:ascii="Times New Roman" w:hAnsi="Times New Roman" w:cs="Times New Roman"/>
                <w:sz w:val="18"/>
                <w:szCs w:val="18"/>
              </w:rPr>
              <w:br/>
              <w:t>T.D.</w:t>
            </w:r>
            <w:proofErr w:type="gramStart"/>
            <w:r w:rsidRPr="0097199E">
              <w:rPr>
                <w:rFonts w:ascii="Times New Roman" w:hAnsi="Times New Roman" w:cs="Times New Roman"/>
                <w:sz w:val="18"/>
                <w:szCs w:val="18"/>
              </w:rPr>
              <w:t>5.1</w:t>
            </w:r>
            <w:proofErr w:type="gramEnd"/>
            <w:r w:rsidRPr="0097199E">
              <w:rPr>
                <w:rFonts w:ascii="Times New Roman" w:hAnsi="Times New Roman" w:cs="Times New Roman"/>
                <w:sz w:val="18"/>
                <w:szCs w:val="18"/>
              </w:rPr>
              <w:t>. Dinlemede/izlemede materyal seçimini yönetebilme</w:t>
            </w:r>
            <w:r w:rsidRPr="0097199E">
              <w:rPr>
                <w:rFonts w:ascii="Times New Roman" w:hAnsi="Times New Roman" w:cs="Times New Roman"/>
                <w:sz w:val="18"/>
                <w:szCs w:val="18"/>
              </w:rPr>
              <w:br/>
              <w:t>T.D.5.14. Bilgilendirici metinlerde metin yapılarından hareketle önemli bilgileri belirlemeye yönelik çözümleme yapabilme</w:t>
            </w:r>
            <w:r w:rsidRPr="0097199E">
              <w:rPr>
                <w:rFonts w:ascii="Times New Roman" w:hAnsi="Times New Roman" w:cs="Times New Roman"/>
                <w:sz w:val="18"/>
                <w:szCs w:val="18"/>
              </w:rPr>
              <w:br/>
              <w:t>T.D.5.20. Çoklu ortam ögelerine yönelik çözümleme yapabilme</w:t>
            </w:r>
            <w:r w:rsidRPr="0097199E">
              <w:rPr>
                <w:rFonts w:ascii="Times New Roman" w:hAnsi="Times New Roman" w:cs="Times New Roman"/>
                <w:sz w:val="18"/>
                <w:szCs w:val="18"/>
              </w:rPr>
              <w:br/>
              <w:t>T.D.5.22. Dinlediğini/izlediğini değerlendirebilme</w:t>
            </w:r>
            <w:r w:rsidRPr="0097199E">
              <w:rPr>
                <w:rFonts w:ascii="Times New Roman" w:hAnsi="Times New Roman" w:cs="Times New Roman"/>
                <w:sz w:val="18"/>
                <w:szCs w:val="18"/>
              </w:rPr>
              <w:br/>
              <w:t>T.D.5.23. Dinlediğini/izlediğini eleştirebilme</w:t>
            </w:r>
            <w:r w:rsidRPr="0097199E">
              <w:rPr>
                <w:rFonts w:ascii="Times New Roman" w:hAnsi="Times New Roman" w:cs="Times New Roman"/>
                <w:sz w:val="18"/>
                <w:szCs w:val="18"/>
              </w:rPr>
              <w:br/>
              <w:t>T.D.5.25. Dinleme/izleme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Okuma</w:t>
            </w:r>
            <w:r w:rsidRPr="0097199E">
              <w:rPr>
                <w:rFonts w:ascii="Times New Roman" w:hAnsi="Times New Roman" w:cs="Times New Roman"/>
                <w:sz w:val="18"/>
                <w:szCs w:val="18"/>
              </w:rPr>
              <w:br/>
              <w:t>T.O.5.1. Okumada materyal seçimini yönetebilme</w:t>
            </w:r>
            <w:r w:rsidRPr="0097199E">
              <w:rPr>
                <w:rFonts w:ascii="Times New Roman" w:hAnsi="Times New Roman" w:cs="Times New Roman"/>
                <w:sz w:val="18"/>
                <w:szCs w:val="18"/>
              </w:rPr>
              <w:br/>
              <w:t>T.O.5.15. Bilgilendirici metinlerde metin yapılarından hareketle önemli bilgileri belirlemeye yönelik çözümleme yapabilme</w:t>
            </w:r>
            <w:r w:rsidRPr="0097199E">
              <w:rPr>
                <w:rFonts w:ascii="Times New Roman" w:hAnsi="Times New Roman" w:cs="Times New Roman"/>
                <w:sz w:val="18"/>
                <w:szCs w:val="18"/>
              </w:rPr>
              <w:br/>
              <w:t>T.O.5.22. Çoklu ortam ögelerine yönelik çözümleme yapabilme</w:t>
            </w:r>
            <w:r w:rsidRPr="0097199E">
              <w:rPr>
                <w:rFonts w:ascii="Times New Roman" w:hAnsi="Times New Roman" w:cs="Times New Roman"/>
                <w:sz w:val="18"/>
                <w:szCs w:val="18"/>
              </w:rPr>
              <w:br/>
              <w:t>T.O.5.24 Okuduğunu değerlendirebilme</w:t>
            </w:r>
            <w:r w:rsidRPr="0097199E">
              <w:rPr>
                <w:rFonts w:ascii="Times New Roman" w:hAnsi="Times New Roman" w:cs="Times New Roman"/>
                <w:sz w:val="18"/>
                <w:szCs w:val="18"/>
              </w:rPr>
              <w:br/>
              <w:t>T.O.5.25. Metni eleştirebilme</w:t>
            </w:r>
            <w:r w:rsidRPr="0097199E">
              <w:rPr>
                <w:rFonts w:ascii="Times New Roman" w:hAnsi="Times New Roman" w:cs="Times New Roman"/>
                <w:sz w:val="18"/>
                <w:szCs w:val="18"/>
              </w:rPr>
              <w:br/>
              <w:t>T.O.5.27. Okuma sürecine yönelik öz yansıtma yapabilme/kendini uyarlayabilme</w:t>
            </w:r>
            <w:r w:rsidRPr="0097199E">
              <w:rPr>
                <w:rFonts w:ascii="Times New Roman" w:hAnsi="Times New Roman" w:cs="Times New Roman"/>
                <w:sz w:val="18"/>
                <w:szCs w:val="18"/>
              </w:rPr>
              <w:br/>
            </w:r>
          </w:p>
        </w:tc>
        <w:tc>
          <w:tcPr>
            <w:tcW w:w="3798" w:type="dxa"/>
          </w:tcPr>
          <w:p w14:paraId="5B2229B5" w14:textId="6B340B9D" w:rsidR="00851512" w:rsidRPr="00A9769E" w:rsidRDefault="0097199E" w:rsidP="00851512">
            <w:pPr>
              <w:rPr>
                <w:rFonts w:ascii="Times New Roman" w:hAnsi="Times New Roman" w:cs="Times New Roman"/>
                <w:b/>
                <w:bCs/>
                <w:sz w:val="18"/>
                <w:szCs w:val="18"/>
              </w:rPr>
            </w:pPr>
            <w:r w:rsidRPr="0097199E">
              <w:rPr>
                <w:rFonts w:ascii="Times New Roman" w:hAnsi="Times New Roman" w:cs="Times New Roman"/>
                <w:b/>
                <w:bCs/>
                <w:sz w:val="18"/>
                <w:szCs w:val="18"/>
              </w:rPr>
              <w:t>Konuşma</w:t>
            </w:r>
            <w:r w:rsidRPr="0097199E">
              <w:rPr>
                <w:rFonts w:ascii="Times New Roman" w:hAnsi="Times New Roman" w:cs="Times New Roman"/>
                <w:sz w:val="18"/>
                <w:szCs w:val="18"/>
              </w:rPr>
              <w:br/>
              <w:t>T.K.</w:t>
            </w:r>
            <w:proofErr w:type="gramStart"/>
            <w:r w:rsidRPr="0097199E">
              <w:rPr>
                <w:rFonts w:ascii="Times New Roman" w:hAnsi="Times New Roman" w:cs="Times New Roman"/>
                <w:sz w:val="18"/>
                <w:szCs w:val="18"/>
              </w:rPr>
              <w:t>5.1</w:t>
            </w:r>
            <w:proofErr w:type="gramEnd"/>
            <w:r w:rsidRPr="0097199E">
              <w:rPr>
                <w:rFonts w:ascii="Times New Roman" w:hAnsi="Times New Roman" w:cs="Times New Roman"/>
                <w:sz w:val="18"/>
                <w:szCs w:val="18"/>
              </w:rPr>
              <w:t>. Konuşma sürecini yönetebilme</w:t>
            </w:r>
            <w:r w:rsidRPr="0097199E">
              <w:rPr>
                <w:rFonts w:ascii="Times New Roman" w:hAnsi="Times New Roman" w:cs="Times New Roman"/>
                <w:sz w:val="18"/>
                <w:szCs w:val="18"/>
              </w:rPr>
              <w:br/>
              <w:t>T.K.5.6. Konuşmasında çoklu ortam ögeleriyle içerik oluşturabilme</w:t>
            </w:r>
            <w:r w:rsidRPr="0097199E">
              <w:rPr>
                <w:rFonts w:ascii="Times New Roman" w:hAnsi="Times New Roman" w:cs="Times New Roman"/>
                <w:sz w:val="18"/>
                <w:szCs w:val="18"/>
              </w:rPr>
              <w:br/>
              <w:t>T.K.5.10. Sözlü sunum yapabilme</w:t>
            </w:r>
            <w:r w:rsidRPr="0097199E">
              <w:rPr>
                <w:rFonts w:ascii="Times New Roman" w:hAnsi="Times New Roman" w:cs="Times New Roman"/>
                <w:sz w:val="18"/>
                <w:szCs w:val="18"/>
              </w:rPr>
              <w:br/>
              <w:t>T.K.5.14. Yorumunu sözlü olarak ifade edebilme</w:t>
            </w:r>
            <w:r w:rsidRPr="0097199E">
              <w:rPr>
                <w:rFonts w:ascii="Times New Roman" w:hAnsi="Times New Roman" w:cs="Times New Roman"/>
                <w:sz w:val="18"/>
                <w:szCs w:val="18"/>
              </w:rPr>
              <w:br/>
              <w:t>T.K.5.16. Değerlendirmesini sözlü olarak ifade edebilme</w:t>
            </w:r>
            <w:r w:rsidRPr="0097199E">
              <w:rPr>
                <w:rFonts w:ascii="Times New Roman" w:hAnsi="Times New Roman" w:cs="Times New Roman"/>
                <w:sz w:val="18"/>
                <w:szCs w:val="18"/>
              </w:rPr>
              <w:br/>
              <w:t>T.K.5.18. Eleştirisini sözlü olarak ifade edebilme</w:t>
            </w:r>
            <w:r w:rsidRPr="0097199E">
              <w:rPr>
                <w:rFonts w:ascii="Times New Roman" w:hAnsi="Times New Roman" w:cs="Times New Roman"/>
                <w:sz w:val="18"/>
                <w:szCs w:val="18"/>
              </w:rPr>
              <w:br/>
              <w:t>T.K.5.26. Konuşma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Yazma</w:t>
            </w:r>
            <w:r w:rsidRPr="0097199E">
              <w:rPr>
                <w:rFonts w:ascii="Times New Roman" w:hAnsi="Times New Roman" w:cs="Times New Roman"/>
                <w:sz w:val="18"/>
                <w:szCs w:val="18"/>
              </w:rPr>
              <w:br/>
              <w:t>T.Y.5.1. Yazma sürecini yönetebilme</w:t>
            </w:r>
            <w:r w:rsidRPr="0097199E">
              <w:rPr>
                <w:rFonts w:ascii="Times New Roman" w:hAnsi="Times New Roman" w:cs="Times New Roman"/>
                <w:sz w:val="18"/>
                <w:szCs w:val="18"/>
              </w:rPr>
              <w:br/>
              <w:t>T.Y.5.6. Yazısında çoklu ortam ögeleriyle içerik oluşturabilme</w:t>
            </w:r>
            <w:r w:rsidRPr="0097199E">
              <w:rPr>
                <w:rFonts w:ascii="Times New Roman" w:hAnsi="Times New Roman" w:cs="Times New Roman"/>
                <w:sz w:val="18"/>
                <w:szCs w:val="18"/>
              </w:rPr>
              <w:br/>
              <w:t>T.Y.5.11. Yorumunu yazılı olarak ifade edebilme</w:t>
            </w:r>
            <w:r w:rsidRPr="0097199E">
              <w:rPr>
                <w:rFonts w:ascii="Times New Roman" w:hAnsi="Times New Roman" w:cs="Times New Roman"/>
                <w:sz w:val="18"/>
                <w:szCs w:val="18"/>
              </w:rPr>
              <w:br/>
              <w:t>T.Y.5.13. Değerlendirmesini yazılı olarak ifade edebilme</w:t>
            </w:r>
            <w:r w:rsidRPr="0097199E">
              <w:rPr>
                <w:rFonts w:ascii="Times New Roman" w:hAnsi="Times New Roman" w:cs="Times New Roman"/>
                <w:sz w:val="18"/>
                <w:szCs w:val="18"/>
              </w:rPr>
              <w:br/>
              <w:t>T.Y.5.15. Eleştirisini yazılı olarak ifade edebilme</w:t>
            </w:r>
            <w:r w:rsidRPr="0097199E">
              <w:rPr>
                <w:rFonts w:ascii="Times New Roman" w:hAnsi="Times New Roman" w:cs="Times New Roman"/>
                <w:sz w:val="18"/>
                <w:szCs w:val="18"/>
              </w:rPr>
              <w:br/>
              <w:t>T.Y.5.21. Yazım kuralları ve noktalama işaretlerini uygulayabilme</w:t>
            </w:r>
            <w:r w:rsidRPr="0097199E">
              <w:rPr>
                <w:rFonts w:ascii="Times New Roman" w:hAnsi="Times New Roman" w:cs="Times New Roman"/>
                <w:sz w:val="18"/>
                <w:szCs w:val="18"/>
              </w:rPr>
              <w:br/>
              <w:t>T.Y.5.22. Yazma sürecine yönelik öz yansıtma yapabilme/kendini uyarlayabilme</w:t>
            </w:r>
          </w:p>
        </w:tc>
      </w:tr>
      <w:tr w:rsidR="00B34095" w:rsidRPr="006F1243" w14:paraId="638A4797" w14:textId="77777777" w:rsidTr="000446C3">
        <w:tc>
          <w:tcPr>
            <w:tcW w:w="1809" w:type="dxa"/>
          </w:tcPr>
          <w:p w14:paraId="293A719D" w14:textId="77777777" w:rsidR="000446C3" w:rsidRPr="006F1243" w:rsidRDefault="000446C3">
            <w:pPr>
              <w:rPr>
                <w:rFonts w:ascii="Times New Roman" w:hAnsi="Times New Roman" w:cs="Times New Roman"/>
                <w:b/>
                <w:bCs/>
                <w:sz w:val="18"/>
                <w:szCs w:val="18"/>
              </w:rPr>
            </w:pPr>
          </w:p>
          <w:p w14:paraId="42256F86" w14:textId="77777777" w:rsidR="000446C3" w:rsidRPr="006F1243" w:rsidRDefault="000446C3">
            <w:pPr>
              <w:rPr>
                <w:rFonts w:ascii="Times New Roman" w:hAnsi="Times New Roman" w:cs="Times New Roman"/>
                <w:b/>
                <w:bCs/>
                <w:sz w:val="18"/>
                <w:szCs w:val="18"/>
              </w:rPr>
            </w:pPr>
          </w:p>
          <w:p w14:paraId="43FE472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Öğrenme Kanıtları</w:t>
            </w:r>
          </w:p>
        </w:tc>
        <w:tc>
          <w:tcPr>
            <w:tcW w:w="8476" w:type="dxa"/>
            <w:gridSpan w:val="5"/>
          </w:tcPr>
          <w:p w14:paraId="0CFD1138" w14:textId="35B03B69" w:rsidR="00B3437D" w:rsidRPr="00E34485" w:rsidRDefault="00E34485" w:rsidP="00E34485">
            <w:pPr>
              <w:pStyle w:val="AralkYok"/>
              <w:rPr>
                <w:rFonts w:ascii="Times New Roman" w:hAnsi="Times New Roman" w:cs="Times New Roman"/>
              </w:rPr>
            </w:pPr>
            <w:r w:rsidRPr="00C91169">
              <w:rPr>
                <w:rFonts w:ascii="Times New Roman" w:hAnsi="Times New Roman" w:cs="Times New Roman"/>
                <w:b/>
              </w:rPr>
              <w:t>Karşılaştırma İfadeleri Kullanımı Kontrol Listesi:</w:t>
            </w:r>
            <w:r>
              <w:rPr>
                <w:rFonts w:ascii="Times New Roman" w:hAnsi="Times New Roman" w:cs="Times New Roman"/>
              </w:rPr>
              <w:t xml:space="preserve"> Ö</w:t>
            </w:r>
            <w:r w:rsidRPr="008B13C4">
              <w:rPr>
                <w:rFonts w:ascii="Times New Roman" w:hAnsi="Times New Roman" w:cs="Times New Roman"/>
              </w:rPr>
              <w:t>ğrencilerin metindeki karşılaştırma ifadelerini (</w:t>
            </w:r>
            <w:proofErr w:type="gramStart"/>
            <w:r w:rsidRPr="008B13C4">
              <w:rPr>
                <w:rFonts w:ascii="Times New Roman" w:hAnsi="Times New Roman" w:cs="Times New Roman"/>
              </w:rPr>
              <w:t>ama,</w:t>
            </w:r>
            <w:proofErr w:type="gramEnd"/>
            <w:r w:rsidRPr="008B13C4">
              <w:rPr>
                <w:rFonts w:ascii="Times New Roman" w:hAnsi="Times New Roman" w:cs="Times New Roman"/>
              </w:rPr>
              <w:t xml:space="preserve"> fakat, daha, en, kadar vb.) tespit etme ve bu ifadeleri kendi cümlelerinde doğru bir şekilde kullanma becerilerini gözlemlemek için kullanılabilir.</w:t>
            </w:r>
            <w:r>
              <w:rPr>
                <w:rFonts w:ascii="Times New Roman" w:hAnsi="Times New Roman" w:cs="Times New Roman"/>
              </w:rPr>
              <w:t xml:space="preserve"> ( 4.etkinlik)</w:t>
            </w:r>
          </w:p>
        </w:tc>
      </w:tr>
      <w:tr w:rsidR="00AB0FDC" w:rsidRPr="006F1243" w14:paraId="06CABDD5" w14:textId="6AD7321B" w:rsidTr="000446C3">
        <w:tc>
          <w:tcPr>
            <w:tcW w:w="1809" w:type="dxa"/>
          </w:tcPr>
          <w:p w14:paraId="369F1991" w14:textId="33A56E7A" w:rsidR="00C44E3E" w:rsidRPr="006F1243" w:rsidRDefault="00C44E3E" w:rsidP="00DF1B11">
            <w:pPr>
              <w:rPr>
                <w:rFonts w:ascii="Times New Roman" w:hAnsi="Times New Roman" w:cs="Times New Roman"/>
                <w:b/>
                <w:bCs/>
                <w:sz w:val="18"/>
                <w:szCs w:val="18"/>
              </w:rPr>
            </w:pPr>
          </w:p>
          <w:p w14:paraId="10A48EC5" w14:textId="77777777" w:rsidR="00C44E3E" w:rsidRPr="006F1243" w:rsidRDefault="00C44E3E" w:rsidP="00DF1B11">
            <w:pPr>
              <w:rPr>
                <w:rFonts w:ascii="Times New Roman" w:hAnsi="Times New Roman" w:cs="Times New Roman"/>
                <w:b/>
                <w:bCs/>
                <w:sz w:val="18"/>
                <w:szCs w:val="18"/>
              </w:rPr>
            </w:pPr>
          </w:p>
          <w:p w14:paraId="1405CCCC" w14:textId="77777777" w:rsidR="00C44E3E" w:rsidRPr="006F1243" w:rsidRDefault="00C44E3E" w:rsidP="00DF1B11">
            <w:pPr>
              <w:rPr>
                <w:rFonts w:ascii="Times New Roman" w:hAnsi="Times New Roman" w:cs="Times New Roman"/>
                <w:b/>
                <w:bCs/>
                <w:sz w:val="18"/>
                <w:szCs w:val="18"/>
              </w:rPr>
            </w:pPr>
          </w:p>
          <w:p w14:paraId="3D8E6E8C" w14:textId="77777777" w:rsidR="00C44E3E" w:rsidRPr="006F1243" w:rsidRDefault="00C44E3E" w:rsidP="00DF1B11">
            <w:pPr>
              <w:rPr>
                <w:rFonts w:ascii="Times New Roman" w:hAnsi="Times New Roman" w:cs="Times New Roman"/>
                <w:b/>
                <w:bCs/>
                <w:sz w:val="18"/>
                <w:szCs w:val="18"/>
              </w:rPr>
            </w:pPr>
          </w:p>
          <w:p w14:paraId="68C81DC7" w14:textId="19765722" w:rsidR="00AB0FDC" w:rsidRPr="006F1243" w:rsidRDefault="00AB0FDC" w:rsidP="00DF1B11">
            <w:pPr>
              <w:rPr>
                <w:rFonts w:ascii="Times New Roman" w:hAnsi="Times New Roman" w:cs="Times New Roman"/>
                <w:b/>
                <w:bCs/>
                <w:sz w:val="18"/>
                <w:szCs w:val="18"/>
              </w:rPr>
            </w:pPr>
            <w:r w:rsidRPr="006F1243">
              <w:rPr>
                <w:rFonts w:ascii="Times New Roman" w:hAnsi="Times New Roman" w:cs="Times New Roman"/>
                <w:b/>
                <w:bCs/>
                <w:sz w:val="18"/>
                <w:szCs w:val="18"/>
              </w:rPr>
              <w:t xml:space="preserve">                                          </w:t>
            </w:r>
          </w:p>
          <w:p w14:paraId="5414881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2B54766"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6F80EF9D"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407558E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0DFEA3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5929DD9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6276D09"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218EB110"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403453D" w14:textId="63D3277F" w:rsidR="00AB0FDC" w:rsidRPr="006F1243" w:rsidRDefault="00AB0FDC" w:rsidP="00AB0FDC">
            <w:pPr>
              <w:spacing w:line="256" w:lineRule="auto"/>
              <w:rPr>
                <w:rFonts w:ascii="Times New Roman" w:eastAsia="Times New Roman" w:hAnsi="Times New Roman" w:cs="Times New Roman"/>
                <w:sz w:val="18"/>
                <w:szCs w:val="18"/>
              </w:rPr>
            </w:pPr>
            <w:r w:rsidRPr="006F1243">
              <w:rPr>
                <w:rFonts w:ascii="Times New Roman" w:eastAsia="Times New Roman" w:hAnsi="Times New Roman" w:cs="Times New Roman"/>
                <w:b/>
                <w:bCs/>
                <w:sz w:val="18"/>
                <w:szCs w:val="18"/>
              </w:rPr>
              <w:t xml:space="preserve">Öğretme-Öğrenme </w:t>
            </w:r>
            <w:r w:rsidR="00C44E3E" w:rsidRPr="006F1243">
              <w:rPr>
                <w:rFonts w:ascii="Times New Roman" w:eastAsia="Times New Roman" w:hAnsi="Times New Roman" w:cs="Times New Roman"/>
                <w:b/>
                <w:bCs/>
                <w:sz w:val="18"/>
                <w:szCs w:val="18"/>
              </w:rPr>
              <w:t>Yaşantıları</w:t>
            </w:r>
          </w:p>
          <w:p w14:paraId="0218A6FC" w14:textId="11693914" w:rsidR="00AB0FDC" w:rsidRPr="006F1243" w:rsidRDefault="00AB0FDC" w:rsidP="000C7D52">
            <w:pPr>
              <w:spacing w:line="256" w:lineRule="auto"/>
              <w:ind w:left="294"/>
              <w:rPr>
                <w:rFonts w:ascii="Times New Roman" w:hAnsi="Times New Roman" w:cs="Times New Roman"/>
                <w:sz w:val="18"/>
                <w:szCs w:val="18"/>
              </w:rPr>
            </w:pPr>
          </w:p>
        </w:tc>
        <w:tc>
          <w:tcPr>
            <w:tcW w:w="8476" w:type="dxa"/>
            <w:gridSpan w:val="5"/>
          </w:tcPr>
          <w:p w14:paraId="261C3231" w14:textId="0B4A01A7" w:rsidR="007B701A" w:rsidRPr="006F1243" w:rsidRDefault="007B701A" w:rsidP="000C7D52">
            <w:pPr>
              <w:pStyle w:val="AralkYok"/>
              <w:rPr>
                <w:rFonts w:ascii="Times New Roman" w:hAnsi="Times New Roman" w:cs="Times New Roman"/>
                <w:sz w:val="18"/>
                <w:szCs w:val="18"/>
              </w:rPr>
            </w:pPr>
          </w:p>
          <w:p w14:paraId="31345035" w14:textId="09C26991" w:rsidR="000446C3" w:rsidRPr="006F1243" w:rsidRDefault="00136C8D"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Yeterli ve dengeli beslendiğinizi düşünüyor musunuz? Tadına hiç bakmadığınız halde sevmediğiniz yiyecekleri var mı? Öğrencilerin yanıtlarıyla derse hazırlık yapılacak. </w:t>
            </w:r>
          </w:p>
          <w:p w14:paraId="5CA6162A" w14:textId="3FFD0DBD" w:rsidR="000C7D52" w:rsidRPr="006F1243" w:rsidRDefault="00B3437D"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 xml:space="preserve">Bu hafta </w:t>
            </w:r>
            <w:r w:rsidR="00136C8D">
              <w:rPr>
                <w:rFonts w:ascii="Times New Roman" w:hAnsi="Times New Roman" w:cs="Times New Roman"/>
                <w:sz w:val="18"/>
                <w:szCs w:val="18"/>
              </w:rPr>
              <w:t>Ne Olacak Bu yemek Sorunu</w:t>
            </w:r>
            <w:r w:rsidR="006E5489">
              <w:rPr>
                <w:rFonts w:ascii="Times New Roman" w:hAnsi="Times New Roman" w:cs="Times New Roman"/>
                <w:sz w:val="18"/>
                <w:szCs w:val="18"/>
              </w:rPr>
              <w:t xml:space="preserve"> adlı metni işleyeceğiz. Metin önce tarafımdan okunacak daha sonra öğrenciler</w:t>
            </w:r>
            <w:r w:rsidR="00BB5524">
              <w:rPr>
                <w:rFonts w:ascii="Times New Roman" w:hAnsi="Times New Roman" w:cs="Times New Roman"/>
                <w:sz w:val="18"/>
                <w:szCs w:val="18"/>
              </w:rPr>
              <w:t>e</w:t>
            </w:r>
            <w:r w:rsidR="006E5489">
              <w:rPr>
                <w:rFonts w:ascii="Times New Roman" w:hAnsi="Times New Roman" w:cs="Times New Roman"/>
                <w:sz w:val="18"/>
                <w:szCs w:val="18"/>
              </w:rPr>
              <w:t xml:space="preserve"> okutulacak. </w:t>
            </w:r>
            <w:r w:rsidR="00136C8D">
              <w:rPr>
                <w:rFonts w:ascii="Times New Roman" w:hAnsi="Times New Roman" w:cs="Times New Roman"/>
                <w:sz w:val="18"/>
                <w:szCs w:val="18"/>
              </w:rPr>
              <w:t xml:space="preserve">Okuma sonunda tema sonundaki okuma öz değerlendirme formu doldurulacak. </w:t>
            </w:r>
          </w:p>
          <w:p w14:paraId="3E734C25" w14:textId="0EED0AFB" w:rsidR="000C7D52" w:rsidRPr="006F1243" w:rsidRDefault="006E5489"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lastRenderedPageBreak/>
              <w:t xml:space="preserve">1.etkinlikte </w:t>
            </w:r>
            <w:r w:rsidR="00136C8D">
              <w:rPr>
                <w:rFonts w:ascii="Times New Roman" w:hAnsi="Times New Roman" w:cs="Times New Roman"/>
                <w:sz w:val="18"/>
                <w:szCs w:val="18"/>
              </w:rPr>
              <w:t>metinle ilgili sorular cevaplanacak. Öğrencilerin metnin içeriğini değerlendirmesi sağlanacak.</w:t>
            </w:r>
          </w:p>
          <w:p w14:paraId="1F1A885D" w14:textId="5325A7CB" w:rsidR="00A702CF" w:rsidRDefault="003F1979" w:rsidP="003F1979">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2</w:t>
            </w:r>
            <w:r w:rsidR="00A702CF" w:rsidRPr="006F1243">
              <w:rPr>
                <w:rFonts w:ascii="Times New Roman" w:hAnsi="Times New Roman" w:cs="Times New Roman"/>
                <w:sz w:val="18"/>
                <w:szCs w:val="18"/>
              </w:rPr>
              <w:t xml:space="preserve">. </w:t>
            </w:r>
            <w:r w:rsidRPr="006F1243">
              <w:rPr>
                <w:rFonts w:ascii="Times New Roman" w:hAnsi="Times New Roman" w:cs="Times New Roman"/>
                <w:sz w:val="18"/>
                <w:szCs w:val="18"/>
              </w:rPr>
              <w:t>e</w:t>
            </w:r>
            <w:r w:rsidR="00A702CF" w:rsidRPr="006F1243">
              <w:rPr>
                <w:rFonts w:ascii="Times New Roman" w:hAnsi="Times New Roman" w:cs="Times New Roman"/>
                <w:sz w:val="18"/>
                <w:szCs w:val="18"/>
              </w:rPr>
              <w:t>tkinlik</w:t>
            </w:r>
            <w:r w:rsidRPr="006F1243">
              <w:rPr>
                <w:rFonts w:ascii="Times New Roman" w:hAnsi="Times New Roman" w:cs="Times New Roman"/>
                <w:sz w:val="18"/>
                <w:szCs w:val="18"/>
              </w:rPr>
              <w:t xml:space="preserve">te </w:t>
            </w:r>
            <w:r w:rsidR="00136C8D">
              <w:rPr>
                <w:rFonts w:ascii="Times New Roman" w:hAnsi="Times New Roman" w:cs="Times New Roman"/>
                <w:sz w:val="18"/>
                <w:szCs w:val="18"/>
              </w:rPr>
              <w:t>Metindeki kişilerin bakış açıları incelenecek. Öğrenciler seçtikleri bir bakış açısına göre konuyu ifade edecekler.</w:t>
            </w:r>
          </w:p>
          <w:p w14:paraId="45B0E4BF" w14:textId="1CF1F80D" w:rsidR="00E34485" w:rsidRPr="00E34485" w:rsidRDefault="00E34485" w:rsidP="00E34485">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3</w:t>
            </w:r>
            <w:r w:rsidRPr="006F1243">
              <w:rPr>
                <w:rFonts w:ascii="Times New Roman" w:hAnsi="Times New Roman" w:cs="Times New Roman"/>
                <w:sz w:val="18"/>
                <w:szCs w:val="18"/>
              </w:rPr>
              <w:t xml:space="preserve">. etkinlikte </w:t>
            </w:r>
            <w:r>
              <w:rPr>
                <w:rFonts w:ascii="Times New Roman" w:hAnsi="Times New Roman" w:cs="Times New Roman"/>
                <w:sz w:val="18"/>
                <w:szCs w:val="18"/>
              </w:rPr>
              <w:t>metindeki kişinin sevdiği ve sevmediği yemekler sınıflandırılacak. Yemek seçme alışkanlığı ile ilgili olumlu ya da olumsuz görüşler yazılacak. Ardından öğrenciler gerekçeleriyle yemek seçme alışkanlığından vazgeçirecek öneriler yazacaklar.</w:t>
            </w:r>
          </w:p>
          <w:p w14:paraId="57EE1CF1" w14:textId="149E1A87" w:rsidR="00A702CF" w:rsidRPr="006F1243" w:rsidRDefault="00E34485"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4</w:t>
            </w:r>
            <w:r w:rsidR="005E73E2" w:rsidRPr="006F1243">
              <w:rPr>
                <w:rFonts w:ascii="Times New Roman" w:hAnsi="Times New Roman" w:cs="Times New Roman"/>
                <w:sz w:val="18"/>
                <w:szCs w:val="18"/>
              </w:rPr>
              <w:t xml:space="preserve">. </w:t>
            </w:r>
            <w:r w:rsidR="00B71792" w:rsidRPr="006F1243">
              <w:rPr>
                <w:rFonts w:ascii="Times New Roman" w:hAnsi="Times New Roman" w:cs="Times New Roman"/>
                <w:sz w:val="18"/>
                <w:szCs w:val="18"/>
              </w:rPr>
              <w:t>e</w:t>
            </w:r>
            <w:r w:rsidR="00BC320D" w:rsidRPr="006F1243">
              <w:rPr>
                <w:rFonts w:ascii="Times New Roman" w:hAnsi="Times New Roman" w:cs="Times New Roman"/>
                <w:sz w:val="18"/>
                <w:szCs w:val="18"/>
              </w:rPr>
              <w:t xml:space="preserve">tkinlikte </w:t>
            </w:r>
            <w:r w:rsidR="00136C8D">
              <w:rPr>
                <w:rFonts w:ascii="Times New Roman" w:hAnsi="Times New Roman" w:cs="Times New Roman"/>
                <w:sz w:val="18"/>
                <w:szCs w:val="18"/>
              </w:rPr>
              <w:t>karşılaştırma işlevli söz varlığı ile ilgili çalışma yapılacak.</w:t>
            </w:r>
          </w:p>
          <w:p w14:paraId="64D93C7D" w14:textId="2CF2AF9F" w:rsidR="00A702CF" w:rsidRPr="006F1243" w:rsidRDefault="00E34485"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5</w:t>
            </w:r>
            <w:r w:rsidR="009E068B" w:rsidRPr="006F1243">
              <w:rPr>
                <w:rFonts w:ascii="Times New Roman" w:hAnsi="Times New Roman" w:cs="Times New Roman"/>
                <w:sz w:val="18"/>
                <w:szCs w:val="18"/>
              </w:rPr>
              <w:t xml:space="preserve">. etkinliğin </w:t>
            </w:r>
            <w:r w:rsidR="00136C8D">
              <w:rPr>
                <w:rFonts w:ascii="Times New Roman" w:hAnsi="Times New Roman" w:cs="Times New Roman"/>
                <w:sz w:val="18"/>
                <w:szCs w:val="18"/>
              </w:rPr>
              <w:t xml:space="preserve">verilen tablolardan biri seçilerek problem belirlenecek. Ardından probleme çözüm önerileri yazılacak. Ardından çözüm önerisini de içerecek şekilde seçilen durumdaki hikâye unsurları kullanılarak öyküleyici bir metin yazdırılacak. </w:t>
            </w:r>
            <w:r w:rsidR="00225EA8">
              <w:rPr>
                <w:rFonts w:ascii="Times New Roman" w:hAnsi="Times New Roman" w:cs="Times New Roman"/>
                <w:sz w:val="18"/>
                <w:szCs w:val="18"/>
              </w:rPr>
              <w:t>Hikâyede</w:t>
            </w:r>
            <w:r w:rsidR="00136C8D">
              <w:rPr>
                <w:rFonts w:ascii="Times New Roman" w:hAnsi="Times New Roman" w:cs="Times New Roman"/>
                <w:sz w:val="18"/>
                <w:szCs w:val="18"/>
              </w:rPr>
              <w:t xml:space="preserve"> Nasrettin Hoca, Karagöz, H</w:t>
            </w:r>
            <w:r w:rsidR="00225EA8">
              <w:rPr>
                <w:rFonts w:ascii="Times New Roman" w:hAnsi="Times New Roman" w:cs="Times New Roman"/>
                <w:sz w:val="18"/>
                <w:szCs w:val="18"/>
              </w:rPr>
              <w:t>acivat ve İbn-i S</w:t>
            </w:r>
            <w:r w:rsidR="00136C8D">
              <w:rPr>
                <w:rFonts w:ascii="Times New Roman" w:hAnsi="Times New Roman" w:cs="Times New Roman"/>
                <w:sz w:val="18"/>
                <w:szCs w:val="18"/>
              </w:rPr>
              <w:t>ina’nın kişilik özelliklerinden faydalanılması istenecek.</w:t>
            </w:r>
          </w:p>
          <w:p w14:paraId="7D32BBC2" w14:textId="2B7C177D"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6</w:t>
            </w:r>
            <w:r w:rsidR="003F1979" w:rsidRPr="006F1243">
              <w:rPr>
                <w:rFonts w:ascii="Times New Roman" w:hAnsi="Times New Roman" w:cs="Times New Roman"/>
                <w:sz w:val="18"/>
                <w:szCs w:val="18"/>
              </w:rPr>
              <w:t xml:space="preserve">. etkinlikte </w:t>
            </w:r>
            <w:r w:rsidR="00225EA8">
              <w:rPr>
                <w:rFonts w:ascii="Times New Roman" w:hAnsi="Times New Roman" w:cs="Times New Roman"/>
                <w:sz w:val="18"/>
                <w:szCs w:val="18"/>
              </w:rPr>
              <w:t>yeterli ve dengeli beslenme konulu sunumlar yapılacak.</w:t>
            </w:r>
          </w:p>
          <w:p w14:paraId="032A9ACD" w14:textId="0E72EBCF"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7</w:t>
            </w:r>
            <w:r w:rsidR="003F1979" w:rsidRPr="006F1243">
              <w:rPr>
                <w:rFonts w:ascii="Times New Roman" w:hAnsi="Times New Roman" w:cs="Times New Roman"/>
                <w:sz w:val="18"/>
                <w:szCs w:val="18"/>
              </w:rPr>
              <w:t>. etkinlikte</w:t>
            </w:r>
            <w:r w:rsidRPr="006F1243">
              <w:rPr>
                <w:rFonts w:ascii="Times New Roman" w:hAnsi="Times New Roman" w:cs="Times New Roman"/>
                <w:sz w:val="18"/>
                <w:szCs w:val="18"/>
              </w:rPr>
              <w:t xml:space="preserve"> </w:t>
            </w:r>
            <w:r w:rsidR="00225EA8">
              <w:rPr>
                <w:rFonts w:ascii="Times New Roman" w:hAnsi="Times New Roman" w:cs="Times New Roman"/>
                <w:sz w:val="18"/>
                <w:szCs w:val="18"/>
              </w:rPr>
              <w:t>Sağlık Kahramanları İş Başında adlı film izletilecek. Filmle ilgili sorular cevaplanacak.</w:t>
            </w:r>
          </w:p>
          <w:p w14:paraId="3EF8C7BE" w14:textId="7F345F12" w:rsidR="00A702CF" w:rsidRPr="006F1243" w:rsidRDefault="00A702CF" w:rsidP="00A702CF">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8</w:t>
            </w:r>
            <w:r w:rsidR="003F1979" w:rsidRPr="006F1243">
              <w:rPr>
                <w:rFonts w:ascii="Times New Roman" w:hAnsi="Times New Roman" w:cs="Times New Roman"/>
                <w:sz w:val="18"/>
                <w:szCs w:val="18"/>
              </w:rPr>
              <w:t xml:space="preserve">. etkinlikte </w:t>
            </w:r>
            <w:r w:rsidR="00225EA8">
              <w:rPr>
                <w:rFonts w:ascii="Times New Roman" w:hAnsi="Times New Roman" w:cs="Times New Roman"/>
                <w:sz w:val="18"/>
                <w:szCs w:val="18"/>
              </w:rPr>
              <w:t>kitapta verilen paragraf okunarak paragraftaki yazım yanlışları belirlenerek paragraf yeniden yazılacak.</w:t>
            </w:r>
          </w:p>
          <w:p w14:paraId="20F2DD16" w14:textId="66B3EFC4" w:rsidR="00391A5F" w:rsidRPr="006F1243" w:rsidRDefault="00A702CF" w:rsidP="00E71AF8">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9</w:t>
            </w:r>
            <w:r w:rsidR="003F1979" w:rsidRPr="006F1243">
              <w:rPr>
                <w:rFonts w:ascii="Times New Roman" w:hAnsi="Times New Roman" w:cs="Times New Roman"/>
                <w:sz w:val="18"/>
                <w:szCs w:val="18"/>
              </w:rPr>
              <w:t xml:space="preserve">. etkinlikte </w:t>
            </w:r>
            <w:r w:rsidR="00225EA8">
              <w:rPr>
                <w:rFonts w:ascii="Times New Roman" w:hAnsi="Times New Roman" w:cs="Times New Roman"/>
                <w:sz w:val="18"/>
                <w:szCs w:val="18"/>
              </w:rPr>
              <w:t>verile</w:t>
            </w:r>
            <w:r w:rsidR="00E34485">
              <w:rPr>
                <w:rFonts w:ascii="Times New Roman" w:hAnsi="Times New Roman" w:cs="Times New Roman"/>
                <w:sz w:val="18"/>
                <w:szCs w:val="18"/>
              </w:rPr>
              <w:t>n paragraftaki</w:t>
            </w:r>
            <w:r w:rsidR="00225EA8">
              <w:rPr>
                <w:rFonts w:ascii="Times New Roman" w:hAnsi="Times New Roman" w:cs="Times New Roman"/>
                <w:sz w:val="18"/>
                <w:szCs w:val="18"/>
              </w:rPr>
              <w:t xml:space="preserve"> ismi niteleyen sözcükler ve ismin yerini tutan sözcükler belirlenecek. </w:t>
            </w:r>
          </w:p>
          <w:p w14:paraId="1DBF4270" w14:textId="77777777" w:rsidR="00E34485" w:rsidRDefault="00D63397" w:rsidP="00225EA8">
            <w:pPr>
              <w:pStyle w:val="AralkYok"/>
              <w:numPr>
                <w:ilvl w:val="0"/>
                <w:numId w:val="21"/>
              </w:numPr>
              <w:rPr>
                <w:rFonts w:ascii="Times New Roman" w:hAnsi="Times New Roman" w:cs="Times New Roman"/>
                <w:sz w:val="18"/>
                <w:szCs w:val="18"/>
              </w:rPr>
            </w:pPr>
            <w:r w:rsidRPr="006F1243">
              <w:rPr>
                <w:rFonts w:ascii="Times New Roman" w:hAnsi="Times New Roman" w:cs="Times New Roman"/>
                <w:sz w:val="18"/>
                <w:szCs w:val="18"/>
              </w:rPr>
              <w:t xml:space="preserve">10. etkinlikte </w:t>
            </w:r>
            <w:r w:rsidR="00225EA8">
              <w:rPr>
                <w:rFonts w:ascii="Times New Roman" w:hAnsi="Times New Roman" w:cs="Times New Roman"/>
                <w:sz w:val="18"/>
                <w:szCs w:val="18"/>
              </w:rPr>
              <w:t>sağlıksız beslenen bir kişiye önerilerin anlatıldığı bir konuşma etkinliği yapılacak.</w:t>
            </w:r>
          </w:p>
          <w:p w14:paraId="5CAA2659" w14:textId="1829C20C" w:rsidR="00CD692A" w:rsidRPr="00225EA8" w:rsidRDefault="00E34485" w:rsidP="00225EA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11.etkinlkte karekod</w:t>
            </w:r>
            <w:r w:rsidRPr="00E34485">
              <w:rPr>
                <w:rFonts w:ascii="Times New Roman" w:hAnsi="Times New Roman" w:cs="Times New Roman"/>
                <w:sz w:val="18"/>
                <w:szCs w:val="18"/>
              </w:rPr>
              <w:t xml:space="preserve"> oku</w:t>
            </w:r>
            <w:r>
              <w:rPr>
                <w:rFonts w:ascii="Times New Roman" w:hAnsi="Times New Roman" w:cs="Times New Roman"/>
                <w:sz w:val="18"/>
                <w:szCs w:val="18"/>
              </w:rPr>
              <w:t>tul</w:t>
            </w:r>
            <w:r w:rsidRPr="00E34485">
              <w:rPr>
                <w:rFonts w:ascii="Times New Roman" w:hAnsi="Times New Roman" w:cs="Times New Roman"/>
                <w:sz w:val="18"/>
                <w:szCs w:val="18"/>
              </w:rPr>
              <w:t>arak "İzle, Uygula, Öğren: Sözlü Sunum Yapma" adlı dijital içerikteki çalışm</w:t>
            </w:r>
            <w:r>
              <w:rPr>
                <w:rFonts w:ascii="Times New Roman" w:hAnsi="Times New Roman" w:cs="Times New Roman"/>
                <w:sz w:val="18"/>
                <w:szCs w:val="18"/>
              </w:rPr>
              <w:t>a tamamlanacak.</w:t>
            </w:r>
            <w:r w:rsidRPr="00E34485">
              <w:rPr>
                <w:rFonts w:ascii="Times New Roman" w:hAnsi="Times New Roman" w:cs="Times New Roman"/>
                <w:sz w:val="18"/>
                <w:szCs w:val="18"/>
              </w:rPr>
              <w:t xml:space="preserve"> </w:t>
            </w:r>
            <w:r w:rsidR="00D00FE3" w:rsidRPr="00225EA8">
              <w:rPr>
                <w:rFonts w:ascii="Times New Roman" w:hAnsi="Times New Roman" w:cs="Times New Roman"/>
                <w:sz w:val="18"/>
                <w:szCs w:val="18"/>
              </w:rPr>
              <w:t xml:space="preserve"> </w:t>
            </w:r>
          </w:p>
        </w:tc>
      </w:tr>
      <w:tr w:rsidR="00E25F7C" w:rsidRPr="006F1243" w14:paraId="59B22533" w14:textId="6729F3AE" w:rsidTr="000446C3">
        <w:tc>
          <w:tcPr>
            <w:tcW w:w="1809" w:type="dxa"/>
          </w:tcPr>
          <w:p w14:paraId="603B3020" w14:textId="6F55EA01" w:rsidR="00E25F7C" w:rsidRPr="006F1243" w:rsidRDefault="00E25F7C" w:rsidP="000C7D52">
            <w:pPr>
              <w:shd w:val="clear" w:color="auto" w:fill="FFFFFF"/>
              <w:spacing w:line="240" w:lineRule="auto"/>
              <w:rPr>
                <w:rFonts w:ascii="Times New Roman" w:hAnsi="Times New Roman" w:cs="Times New Roman"/>
                <w:color w:val="2C2F34"/>
                <w:sz w:val="18"/>
                <w:szCs w:val="18"/>
              </w:rPr>
            </w:pPr>
            <w:r w:rsidRPr="006F1243">
              <w:rPr>
                <w:rFonts w:ascii="Times New Roman" w:hAnsi="Times New Roman" w:cs="Times New Roman"/>
                <w:b/>
                <w:bCs/>
                <w:sz w:val="18"/>
                <w:szCs w:val="18"/>
              </w:rPr>
              <w:lastRenderedPageBreak/>
              <w:t>Dersin İşlenişiyle İlgili Açıklamalar</w:t>
            </w:r>
          </w:p>
        </w:tc>
        <w:tc>
          <w:tcPr>
            <w:tcW w:w="8476" w:type="dxa"/>
            <w:gridSpan w:val="5"/>
          </w:tcPr>
          <w:p w14:paraId="4F765744" w14:textId="48FBAC97" w:rsidR="00E25F7C" w:rsidRPr="006F1243"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6F1243" w14:paraId="38F95D4B" w14:textId="55988711" w:rsidTr="00E71AF8">
        <w:trPr>
          <w:trHeight w:val="70"/>
        </w:trPr>
        <w:tc>
          <w:tcPr>
            <w:tcW w:w="10285" w:type="dxa"/>
            <w:gridSpan w:val="6"/>
          </w:tcPr>
          <w:p w14:paraId="5782761C" w14:textId="66370195" w:rsidR="00E25F7C" w:rsidRPr="006F1243" w:rsidRDefault="00A14062" w:rsidP="00DF1B11">
            <w:pPr>
              <w:rPr>
                <w:rFonts w:ascii="Times New Roman" w:hAnsi="Times New Roman" w:cs="Times New Roman"/>
                <w:sz w:val="18"/>
                <w:szCs w:val="18"/>
              </w:rPr>
            </w:pPr>
            <w:r w:rsidRPr="006F1243">
              <w:rPr>
                <w:rFonts w:ascii="Times New Roman" w:hAnsi="Times New Roman" w:cs="Times New Roman"/>
                <w:b/>
                <w:bCs/>
                <w:sz w:val="18"/>
                <w:szCs w:val="18"/>
              </w:rPr>
              <w:t>FARKLILAŞTIRMA: Farklılaştırma</w:t>
            </w:r>
            <w:r w:rsidR="00E25F7C" w:rsidRPr="006F1243">
              <w:rPr>
                <w:rFonts w:ascii="Times New Roman" w:hAnsi="Times New Roman" w:cs="Times New Roman"/>
                <w:b/>
                <w:bCs/>
                <w:sz w:val="18"/>
                <w:szCs w:val="18"/>
              </w:rPr>
              <w:t xml:space="preserve"> çalışmaları her temada zenginleştirme ve destekleme olarak birer tane yapılır.</w:t>
            </w:r>
          </w:p>
        </w:tc>
      </w:tr>
      <w:tr w:rsidR="00B34095" w:rsidRPr="006F1243" w14:paraId="34997089" w14:textId="77777777" w:rsidTr="00FD5DA2">
        <w:tc>
          <w:tcPr>
            <w:tcW w:w="2660" w:type="dxa"/>
            <w:gridSpan w:val="2"/>
          </w:tcPr>
          <w:p w14:paraId="517CD8F7"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Zenginleştirme</w:t>
            </w:r>
          </w:p>
        </w:tc>
        <w:tc>
          <w:tcPr>
            <w:tcW w:w="7625" w:type="dxa"/>
            <w:gridSpan w:val="4"/>
          </w:tcPr>
          <w:p w14:paraId="3D9C69F3" w14:textId="50D0FE4C" w:rsidR="00DF1B11" w:rsidRPr="006F1243" w:rsidRDefault="00E34485" w:rsidP="003C41EC">
            <w:pPr>
              <w:rPr>
                <w:rFonts w:ascii="Times New Roman" w:hAnsi="Times New Roman" w:cs="Times New Roman"/>
                <w:sz w:val="18"/>
                <w:szCs w:val="18"/>
              </w:rPr>
            </w:pPr>
            <w:r w:rsidRPr="00E34485">
              <w:rPr>
                <w:rFonts w:ascii="Times New Roman" w:eastAsia="Calibri" w:hAnsi="Times New Roman" w:cs="Times New Roman"/>
                <w:b/>
                <w:lang w:eastAsia="en-US"/>
              </w:rPr>
              <w:t>Yemek Tarifi Defteri:</w:t>
            </w:r>
            <w:r w:rsidRPr="00E34485">
              <w:rPr>
                <w:rFonts w:ascii="Times New Roman" w:eastAsia="Calibri" w:hAnsi="Times New Roman" w:cs="Times New Roman"/>
                <w:lang w:eastAsia="en-US"/>
              </w:rPr>
              <w:t xml:space="preserve"> Öğrencilerden, metinde geçen sağlıklı yemeklerden birinin (ıspanak, yoğurt çorbası vb.) veya kendi seçtikleri bir sağlıklı yemeğin tarifini, görsellerle zenginleştirerek bir deftere yazmalarını isteyebiliriz. Bu, hem mutfakla ilgili kelimeleri öğrenmelerini hem de sağlıklı beslenmeye daha sıcak bakmalarını sağlar.</w:t>
            </w:r>
          </w:p>
        </w:tc>
      </w:tr>
      <w:tr w:rsidR="00B34095" w:rsidRPr="006F1243" w14:paraId="0988BD43" w14:textId="77777777" w:rsidTr="00FD5DA2">
        <w:tc>
          <w:tcPr>
            <w:tcW w:w="2660" w:type="dxa"/>
            <w:gridSpan w:val="2"/>
          </w:tcPr>
          <w:p w14:paraId="7D7F08C3"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Destekleme</w:t>
            </w:r>
          </w:p>
        </w:tc>
        <w:tc>
          <w:tcPr>
            <w:tcW w:w="7625" w:type="dxa"/>
            <w:gridSpan w:val="4"/>
          </w:tcPr>
          <w:p w14:paraId="0D802E9C" w14:textId="4BCE9903" w:rsidR="00DF1B11" w:rsidRPr="00E34485" w:rsidRDefault="00E34485" w:rsidP="00E34485">
            <w:pPr>
              <w:spacing w:line="240" w:lineRule="auto"/>
              <w:rPr>
                <w:rFonts w:ascii="Times New Roman" w:eastAsia="Calibri" w:hAnsi="Times New Roman" w:cs="Times New Roman"/>
                <w:lang w:eastAsia="en-US"/>
              </w:rPr>
            </w:pPr>
            <w:r>
              <w:rPr>
                <w:rFonts w:ascii="Times New Roman" w:eastAsia="Calibri" w:hAnsi="Times New Roman" w:cs="Times New Roman"/>
                <w:b/>
                <w:lang w:eastAsia="en-US"/>
              </w:rPr>
              <w:t>Yemekler Ne Söylüyor</w:t>
            </w:r>
            <w:r w:rsidRPr="00E34485">
              <w:rPr>
                <w:rFonts w:ascii="Times New Roman" w:eastAsia="Calibri" w:hAnsi="Times New Roman" w:cs="Times New Roman"/>
                <w:b/>
                <w:lang w:eastAsia="en-US"/>
              </w:rPr>
              <w:t>:</w:t>
            </w:r>
            <w:r w:rsidRPr="00E34485">
              <w:rPr>
                <w:rFonts w:ascii="Times New Roman" w:eastAsia="Calibri" w:hAnsi="Times New Roman" w:cs="Times New Roman"/>
                <w:lang w:eastAsia="en-US"/>
              </w:rPr>
              <w:t xml:space="preserve"> Metindeki yemeklerin (ıspanak, makarna vb.) yerine, onlarla ilgili birer "konuşma balonu" hazırlatabiliriz. Öğrenciler bu balonların içine yiyeceklerin faydalarını anlatan kısa cümleler (örneğin "Ben vitamin deposuyum!") yazsın. Bu, konuyu daha eğlenceli ve anlaşılır hale getirir.</w:t>
            </w:r>
          </w:p>
        </w:tc>
      </w:tr>
    </w:tbl>
    <w:p w14:paraId="48842D84" w14:textId="4EF4B7D7" w:rsidR="00BA1AAD" w:rsidRPr="006F1243"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6F1243" w14:paraId="1C594CFC" w14:textId="77777777" w:rsidTr="00FD5DA2">
        <w:trPr>
          <w:trHeight w:val="323"/>
        </w:trPr>
        <w:tc>
          <w:tcPr>
            <w:tcW w:w="2694" w:type="dxa"/>
          </w:tcPr>
          <w:p w14:paraId="06CDD63B" w14:textId="63B61590" w:rsidR="004C75C7" w:rsidRPr="006F1243" w:rsidRDefault="004C75C7" w:rsidP="00B3409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Gelecek Derse Hazırlık </w:t>
            </w:r>
          </w:p>
        </w:tc>
        <w:tc>
          <w:tcPr>
            <w:tcW w:w="7654" w:type="dxa"/>
          </w:tcPr>
          <w:p w14:paraId="21A043E4" w14:textId="0EBBD019" w:rsidR="004C75C7" w:rsidRPr="006F1243" w:rsidRDefault="00225EA8"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sz w:val="18"/>
                <w:szCs w:val="18"/>
              </w:rPr>
              <w:t>Okçuluk ile ilgili araştırma ödevi verilecek.</w:t>
            </w:r>
          </w:p>
        </w:tc>
      </w:tr>
      <w:tr w:rsidR="00B049E5" w:rsidRPr="006F1243"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6F1243" w:rsidRDefault="00B049E5" w:rsidP="00B049E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6F1243"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4DDF9FB2" w14:textId="16FE5D5D" w:rsidR="00E07D86" w:rsidRPr="006F1243" w:rsidRDefault="00E07D86">
      <w:pPr>
        <w:rPr>
          <w:rFonts w:ascii="Times New Roman" w:hAnsi="Times New Roman" w:cs="Times New Roman"/>
          <w:sz w:val="18"/>
          <w:szCs w:val="18"/>
        </w:rPr>
      </w:pPr>
    </w:p>
    <w:p w14:paraId="3351A485" w14:textId="77777777" w:rsidR="00E25F7C" w:rsidRPr="006F1243" w:rsidRDefault="00E25F7C">
      <w:pPr>
        <w:rPr>
          <w:rFonts w:ascii="Times New Roman" w:hAnsi="Times New Roman" w:cs="Times New Roman"/>
          <w:sz w:val="18"/>
          <w:szCs w:val="18"/>
        </w:rPr>
      </w:pPr>
    </w:p>
    <w:p w14:paraId="1B08D47E" w14:textId="5D276F2F"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    Yeliz Bingöl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Ramazan KÜÇÜKKAVALCI</w:t>
      </w:r>
    </w:p>
    <w:p w14:paraId="3CCC9F9E" w14:textId="4CE1549C"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Türkçe Öğretmeni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Okul Müdürü</w:t>
      </w:r>
    </w:p>
    <w:p w14:paraId="69575327" w14:textId="4D59012B" w:rsidR="008C21A8" w:rsidRPr="006F1243" w:rsidRDefault="008C21A8" w:rsidP="00E07D86">
      <w:pPr>
        <w:jc w:val="both"/>
        <w:rPr>
          <w:rFonts w:ascii="Times New Roman" w:hAnsi="Times New Roman" w:cs="Times New Roman"/>
          <w:b/>
          <w:sz w:val="18"/>
          <w:szCs w:val="18"/>
        </w:rPr>
      </w:pPr>
      <w:bookmarkStart w:id="0" w:name="_GoBack"/>
      <w:bookmarkEnd w:id="0"/>
    </w:p>
    <w:sectPr w:rsidR="008C21A8" w:rsidRPr="006F1243">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446C3"/>
    <w:rsid w:val="00065B58"/>
    <w:rsid w:val="00087CF4"/>
    <w:rsid w:val="000A2D7B"/>
    <w:rsid w:val="000A791E"/>
    <w:rsid w:val="000A7FDF"/>
    <w:rsid w:val="000C62E5"/>
    <w:rsid w:val="000C7D52"/>
    <w:rsid w:val="000D25FD"/>
    <w:rsid w:val="000E4585"/>
    <w:rsid w:val="000F6455"/>
    <w:rsid w:val="00136C8D"/>
    <w:rsid w:val="001440E2"/>
    <w:rsid w:val="00193408"/>
    <w:rsid w:val="001C4A9B"/>
    <w:rsid w:val="00214E76"/>
    <w:rsid w:val="00225EA8"/>
    <w:rsid w:val="00232C61"/>
    <w:rsid w:val="00247C88"/>
    <w:rsid w:val="002567AA"/>
    <w:rsid w:val="00261A6A"/>
    <w:rsid w:val="00297E0A"/>
    <w:rsid w:val="002D65E4"/>
    <w:rsid w:val="002F1726"/>
    <w:rsid w:val="002F490D"/>
    <w:rsid w:val="00304461"/>
    <w:rsid w:val="00362D50"/>
    <w:rsid w:val="00391A5F"/>
    <w:rsid w:val="003A1B7B"/>
    <w:rsid w:val="003B6AA9"/>
    <w:rsid w:val="003C41EC"/>
    <w:rsid w:val="003C4BEF"/>
    <w:rsid w:val="003C5F9F"/>
    <w:rsid w:val="003E09A7"/>
    <w:rsid w:val="003F1868"/>
    <w:rsid w:val="003F1979"/>
    <w:rsid w:val="003F6ECA"/>
    <w:rsid w:val="004036CD"/>
    <w:rsid w:val="0042647F"/>
    <w:rsid w:val="00440947"/>
    <w:rsid w:val="00445F06"/>
    <w:rsid w:val="00455756"/>
    <w:rsid w:val="004618E8"/>
    <w:rsid w:val="004805B7"/>
    <w:rsid w:val="0048218F"/>
    <w:rsid w:val="004A1294"/>
    <w:rsid w:val="004A5ADB"/>
    <w:rsid w:val="004C75C7"/>
    <w:rsid w:val="004E3CAF"/>
    <w:rsid w:val="0056695A"/>
    <w:rsid w:val="00573F8F"/>
    <w:rsid w:val="005B46E2"/>
    <w:rsid w:val="005B7D00"/>
    <w:rsid w:val="005E1280"/>
    <w:rsid w:val="005E73E2"/>
    <w:rsid w:val="005F6061"/>
    <w:rsid w:val="00626B48"/>
    <w:rsid w:val="006326E1"/>
    <w:rsid w:val="00693B0C"/>
    <w:rsid w:val="006B307F"/>
    <w:rsid w:val="006D746E"/>
    <w:rsid w:val="006E5489"/>
    <w:rsid w:val="006F1243"/>
    <w:rsid w:val="006F38F7"/>
    <w:rsid w:val="00705BB2"/>
    <w:rsid w:val="00722F12"/>
    <w:rsid w:val="00723619"/>
    <w:rsid w:val="00745E4D"/>
    <w:rsid w:val="0077688D"/>
    <w:rsid w:val="0079178C"/>
    <w:rsid w:val="007B701A"/>
    <w:rsid w:val="007C52A6"/>
    <w:rsid w:val="007F4B08"/>
    <w:rsid w:val="00801E6D"/>
    <w:rsid w:val="00831FCC"/>
    <w:rsid w:val="0083590E"/>
    <w:rsid w:val="008436D1"/>
    <w:rsid w:val="008437C2"/>
    <w:rsid w:val="00851512"/>
    <w:rsid w:val="00891D25"/>
    <w:rsid w:val="008C21A8"/>
    <w:rsid w:val="008D299F"/>
    <w:rsid w:val="008D472C"/>
    <w:rsid w:val="008E5966"/>
    <w:rsid w:val="00922416"/>
    <w:rsid w:val="00931DCD"/>
    <w:rsid w:val="00957008"/>
    <w:rsid w:val="0097199E"/>
    <w:rsid w:val="0097780D"/>
    <w:rsid w:val="009915EA"/>
    <w:rsid w:val="009C414A"/>
    <w:rsid w:val="009E068B"/>
    <w:rsid w:val="009E0F61"/>
    <w:rsid w:val="009E676A"/>
    <w:rsid w:val="00A14062"/>
    <w:rsid w:val="00A50B66"/>
    <w:rsid w:val="00A668C4"/>
    <w:rsid w:val="00A702CF"/>
    <w:rsid w:val="00A72726"/>
    <w:rsid w:val="00A83826"/>
    <w:rsid w:val="00A84B80"/>
    <w:rsid w:val="00A92E5F"/>
    <w:rsid w:val="00A9769E"/>
    <w:rsid w:val="00AB0FDC"/>
    <w:rsid w:val="00AB6300"/>
    <w:rsid w:val="00AF00BA"/>
    <w:rsid w:val="00B01F5C"/>
    <w:rsid w:val="00B049E5"/>
    <w:rsid w:val="00B34095"/>
    <w:rsid w:val="00B3437D"/>
    <w:rsid w:val="00B614F6"/>
    <w:rsid w:val="00B667E8"/>
    <w:rsid w:val="00B71792"/>
    <w:rsid w:val="00B91C85"/>
    <w:rsid w:val="00BA1AAD"/>
    <w:rsid w:val="00BB5524"/>
    <w:rsid w:val="00BC320D"/>
    <w:rsid w:val="00BC75DC"/>
    <w:rsid w:val="00BF526C"/>
    <w:rsid w:val="00C0332C"/>
    <w:rsid w:val="00C12642"/>
    <w:rsid w:val="00C14CF8"/>
    <w:rsid w:val="00C2025A"/>
    <w:rsid w:val="00C44E3E"/>
    <w:rsid w:val="00C80941"/>
    <w:rsid w:val="00CA7848"/>
    <w:rsid w:val="00CD692A"/>
    <w:rsid w:val="00CF3256"/>
    <w:rsid w:val="00CF68CF"/>
    <w:rsid w:val="00D00FE3"/>
    <w:rsid w:val="00D35CE5"/>
    <w:rsid w:val="00D42CB5"/>
    <w:rsid w:val="00D63397"/>
    <w:rsid w:val="00D93E52"/>
    <w:rsid w:val="00DC1EDD"/>
    <w:rsid w:val="00DD0622"/>
    <w:rsid w:val="00DE4916"/>
    <w:rsid w:val="00DF1B11"/>
    <w:rsid w:val="00DF5478"/>
    <w:rsid w:val="00E07D86"/>
    <w:rsid w:val="00E25F7C"/>
    <w:rsid w:val="00E30A14"/>
    <w:rsid w:val="00E34485"/>
    <w:rsid w:val="00E42766"/>
    <w:rsid w:val="00E71AF8"/>
    <w:rsid w:val="00E874E8"/>
    <w:rsid w:val="00ED5DFC"/>
    <w:rsid w:val="00F03028"/>
    <w:rsid w:val="00F0493A"/>
    <w:rsid w:val="00F10F12"/>
    <w:rsid w:val="00F27156"/>
    <w:rsid w:val="00F41048"/>
    <w:rsid w:val="00F42017"/>
    <w:rsid w:val="00F577A9"/>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1099</Words>
  <Characters>6265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3</cp:revision>
  <cp:lastPrinted>2024-11-15T23:20:00Z</cp:lastPrinted>
  <dcterms:created xsi:type="dcterms:W3CDTF">2025-05-17T20:45:00Z</dcterms:created>
  <dcterms:modified xsi:type="dcterms:W3CDTF">2026-05-11T19:35:00Z</dcterms:modified>
  <cp:category>Eğitim Uygulamaları;Eğitim Çözümleri</cp:category>
</cp:coreProperties>
</file>