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605CE7D1" w:rsidR="00753BB0" w:rsidRPr="00EF1F7C" w:rsidRDefault="00AD0115" w:rsidP="003930AD">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 xml:space="preserve">6 </w:t>
      </w:r>
      <w:r w:rsidR="00753BB0" w:rsidRPr="00EF1F7C">
        <w:rPr>
          <w:rFonts w:ascii="Arial" w:hAnsi="Arial" w:cs="Arial"/>
          <w:b/>
          <w:bCs/>
          <w:sz w:val="32"/>
          <w:szCs w:val="32"/>
        </w:rPr>
        <w:t>EĞİTİM ÖĞRETİM YILI</w:t>
      </w:r>
      <w:r w:rsidR="0036049C" w:rsidRPr="00EF1F7C">
        <w:rPr>
          <w:rFonts w:ascii="Arial" w:hAnsi="Arial" w:cs="Arial"/>
          <w:b/>
          <w:bCs/>
          <w:sz w:val="32"/>
          <w:szCs w:val="32"/>
        </w:rPr>
        <w:t xml:space="preserve"> </w:t>
      </w:r>
      <w:r w:rsidR="003930AD" w:rsidRPr="00C16D2F">
        <w:rPr>
          <w:rFonts w:ascii="Arial" w:hAnsi="Arial" w:cs="Arial"/>
          <w:b/>
          <w:bCs/>
          <w:color w:val="E36C0A" w:themeColor="accent6" w:themeShade="BF"/>
          <w:sz w:val="32"/>
          <w:szCs w:val="32"/>
        </w:rPr>
        <w:t xml:space="preserve">turkceailesi.net </w:t>
      </w:r>
      <w:proofErr w:type="gramStart"/>
      <w:r w:rsidR="0036049C" w:rsidRPr="00EF1F7C">
        <w:rPr>
          <w:rFonts w:ascii="Arial" w:hAnsi="Arial" w:cs="Arial"/>
          <w:b/>
          <w:bCs/>
          <w:sz w:val="32"/>
          <w:szCs w:val="32"/>
        </w:rPr>
        <w:t xml:space="preserve">ORTAOKULU </w:t>
      </w:r>
      <w:r w:rsidR="003930AD">
        <w:rPr>
          <w:rFonts w:ascii="Arial" w:hAnsi="Arial" w:cs="Arial"/>
          <w:b/>
          <w:bCs/>
          <w:sz w:val="32"/>
          <w:szCs w:val="32"/>
        </w:rPr>
        <w:t xml:space="preserve"> </w:t>
      </w:r>
      <w:r w:rsidR="003B30B8" w:rsidRPr="00EF1F7C">
        <w:rPr>
          <w:rFonts w:ascii="Arial" w:hAnsi="Arial" w:cs="Arial"/>
          <w:b/>
          <w:bCs/>
          <w:sz w:val="32"/>
          <w:szCs w:val="32"/>
        </w:rPr>
        <w:t>DİLİMİZİN</w:t>
      </w:r>
      <w:proofErr w:type="gramEnd"/>
      <w:r w:rsidR="003B30B8" w:rsidRPr="00EF1F7C">
        <w:rPr>
          <w:rFonts w:ascii="Arial" w:hAnsi="Arial" w:cs="Arial"/>
          <w:b/>
          <w:bCs/>
          <w:sz w:val="32"/>
          <w:szCs w:val="32"/>
        </w:rPr>
        <w:t xml:space="preserve"> ZENGİNLİKLERİ</w:t>
      </w:r>
      <w:r w:rsidR="0036049C" w:rsidRPr="00EF1F7C">
        <w:rPr>
          <w:rFonts w:ascii="Arial" w:hAnsi="Arial" w:cs="Arial"/>
          <w:b/>
          <w:bCs/>
          <w:sz w:val="32"/>
          <w:szCs w:val="32"/>
        </w:rPr>
        <w:t xml:space="preserve"> PROJESİ </w:t>
      </w:r>
      <w:r w:rsidR="003930AD">
        <w:rPr>
          <w:rFonts w:ascii="Arial" w:hAnsi="Arial" w:cs="Arial"/>
          <w:b/>
          <w:bCs/>
          <w:sz w:val="32"/>
          <w:szCs w:val="32"/>
        </w:rPr>
        <w:t xml:space="preserve">     </w:t>
      </w:r>
      <w:r w:rsidR="001B7F37">
        <w:rPr>
          <w:rFonts w:ascii="Arial" w:hAnsi="Arial" w:cs="Arial"/>
          <w:b/>
          <w:bCs/>
          <w:sz w:val="32"/>
          <w:szCs w:val="32"/>
        </w:rPr>
        <w:t>HAZİRAN</w:t>
      </w:r>
      <w:r w:rsidR="003B30B8" w:rsidRPr="003930AD">
        <w:rPr>
          <w:rFonts w:ascii="Arial" w:hAnsi="Arial" w:cs="Arial"/>
          <w:b/>
          <w:bCs/>
          <w:sz w:val="32"/>
          <w:szCs w:val="32"/>
        </w:rPr>
        <w:t xml:space="preserve"> </w:t>
      </w:r>
      <w:proofErr w:type="gramStart"/>
      <w:r w:rsidR="003B30B8" w:rsidRPr="003930AD">
        <w:rPr>
          <w:rFonts w:ascii="Arial" w:hAnsi="Arial" w:cs="Arial"/>
          <w:b/>
          <w:bCs/>
          <w:sz w:val="32"/>
          <w:szCs w:val="32"/>
        </w:rPr>
        <w:t>AYI</w:t>
      </w:r>
      <w:r w:rsidR="0036049C" w:rsidRPr="003930AD">
        <w:rPr>
          <w:rFonts w:ascii="Arial" w:hAnsi="Arial" w:cs="Arial"/>
          <w:b/>
          <w:bCs/>
          <w:sz w:val="32"/>
          <w:szCs w:val="32"/>
        </w:rPr>
        <w:t xml:space="preserve"> </w:t>
      </w:r>
      <w:r w:rsidR="003930AD" w:rsidRPr="003930AD">
        <w:rPr>
          <w:rFonts w:ascii="Arial" w:hAnsi="Arial" w:cs="Arial"/>
          <w:b/>
          <w:bCs/>
          <w:sz w:val="32"/>
          <w:szCs w:val="32"/>
        </w:rPr>
        <w:t xml:space="preserve"> </w:t>
      </w:r>
      <w:r w:rsidR="0036049C" w:rsidRPr="00EF1F7C">
        <w:rPr>
          <w:rFonts w:ascii="Arial" w:hAnsi="Arial" w:cs="Arial"/>
          <w:b/>
          <w:bCs/>
          <w:sz w:val="32"/>
          <w:szCs w:val="32"/>
        </w:rPr>
        <w:t>FAALİYET</w:t>
      </w:r>
      <w:proofErr w:type="gramEnd"/>
      <w:r w:rsidR="0036049C" w:rsidRPr="00EF1F7C">
        <w:rPr>
          <w:rFonts w:ascii="Arial" w:hAnsi="Arial" w:cs="Arial"/>
          <w:b/>
          <w:bCs/>
          <w:sz w:val="32"/>
          <w:szCs w:val="32"/>
        </w:rPr>
        <w:t xml:space="preserve">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34EA7986" w:rsidR="00AA2C3C" w:rsidRPr="00AA2C3C" w:rsidRDefault="00B1708E">
            <w:pPr>
              <w:rPr>
                <w:sz w:val="36"/>
                <w:szCs w:val="36"/>
              </w:rPr>
            </w:pPr>
            <w:r w:rsidRPr="00AA2C3C">
              <w:rPr>
                <w:sz w:val="36"/>
                <w:szCs w:val="36"/>
              </w:rPr>
              <w:t>OKUL ADI</w:t>
            </w:r>
          </w:p>
        </w:tc>
        <w:tc>
          <w:tcPr>
            <w:tcW w:w="4528" w:type="dxa"/>
          </w:tcPr>
          <w:p w14:paraId="51D53E86" w14:textId="0D741F9D" w:rsidR="00AA2C3C" w:rsidRPr="00B1708E" w:rsidRDefault="003930AD">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5B7DA428" w14:textId="77777777" w:rsidR="00AB1F9D" w:rsidRDefault="00AB1F9D" w:rsidP="00AA2C3C">
            <w:pPr>
              <w:rPr>
                <w:sz w:val="32"/>
              </w:rPr>
            </w:pPr>
          </w:p>
          <w:p w14:paraId="56096374" w14:textId="08199B3C" w:rsidR="001D3E27" w:rsidRDefault="001B7F37" w:rsidP="001D3E27">
            <w:pPr>
              <w:jc w:val="center"/>
              <w:rPr>
                <w:sz w:val="32"/>
              </w:rPr>
            </w:pPr>
            <w:r>
              <w:rPr>
                <w:sz w:val="32"/>
              </w:rPr>
              <w:t>Haziran</w:t>
            </w:r>
            <w:r w:rsidR="003B30B8">
              <w:rPr>
                <w:sz w:val="32"/>
              </w:rPr>
              <w:t xml:space="preserve"> ayı</w:t>
            </w:r>
          </w:p>
          <w:p w14:paraId="4CE9499B" w14:textId="6B0C6847" w:rsidR="00AA2C3C" w:rsidRDefault="003B30B8" w:rsidP="001D3E27">
            <w:pPr>
              <w:jc w:val="center"/>
            </w:pPr>
            <w:proofErr w:type="gramStart"/>
            <w:r>
              <w:rPr>
                <w:sz w:val="32"/>
              </w:rPr>
              <w:t>konusu</w:t>
            </w:r>
            <w:proofErr w:type="gramEnd"/>
            <w:r>
              <w:rPr>
                <w:sz w:val="32"/>
              </w:rPr>
              <w:t xml:space="preserve"> ve etkinlikler</w:t>
            </w:r>
          </w:p>
        </w:tc>
        <w:tc>
          <w:tcPr>
            <w:tcW w:w="4528" w:type="dxa"/>
          </w:tcPr>
          <w:p w14:paraId="1F29EBA4" w14:textId="20957918" w:rsidR="001B7F37" w:rsidRDefault="001B7F37" w:rsidP="001B7F37">
            <w:pPr>
              <w:rPr>
                <w:b/>
                <w:bCs/>
                <w:sz w:val="24"/>
                <w:szCs w:val="20"/>
              </w:rPr>
            </w:pPr>
            <w:r w:rsidRPr="001B7F37">
              <w:rPr>
                <w:b/>
                <w:bCs/>
                <w:sz w:val="24"/>
                <w:szCs w:val="20"/>
              </w:rPr>
              <w:t>DİLİMİZİN ZENGİNLİKLERİ YIL SONU ŞÖLENİ</w:t>
            </w:r>
          </w:p>
          <w:p w14:paraId="07538B22" w14:textId="77777777" w:rsidR="001B7F37" w:rsidRPr="001B7F37" w:rsidRDefault="001B7F37" w:rsidP="001B7F37">
            <w:pPr>
              <w:rPr>
                <w:sz w:val="24"/>
                <w:szCs w:val="20"/>
              </w:rPr>
            </w:pPr>
            <w:r w:rsidRPr="001B7F37">
              <w:rPr>
                <w:sz w:val="24"/>
                <w:szCs w:val="20"/>
              </w:rPr>
              <w:t xml:space="preserve">11.1. İlçelerden gelen materyaller “Dilimizin Zenginlikleri Yıl Sonu </w:t>
            </w:r>
            <w:proofErr w:type="spellStart"/>
            <w:r w:rsidRPr="001B7F37">
              <w:rPr>
                <w:sz w:val="24"/>
                <w:szCs w:val="20"/>
              </w:rPr>
              <w:t>Şöleni”nde</w:t>
            </w:r>
            <w:proofErr w:type="spellEnd"/>
            <w:r w:rsidRPr="001B7F37">
              <w:rPr>
                <w:sz w:val="24"/>
                <w:szCs w:val="20"/>
              </w:rPr>
              <w:t xml:space="preserve"> sergilenmek üzere tasnif edilir. </w:t>
            </w:r>
          </w:p>
          <w:p w14:paraId="2B0D4BE1" w14:textId="77777777" w:rsidR="001B7F37" w:rsidRPr="001B7F37" w:rsidRDefault="001B7F37" w:rsidP="001B7F37">
            <w:pPr>
              <w:rPr>
                <w:sz w:val="24"/>
                <w:szCs w:val="20"/>
              </w:rPr>
            </w:pPr>
            <w:r w:rsidRPr="001B7F37">
              <w:rPr>
                <w:sz w:val="24"/>
                <w:szCs w:val="20"/>
              </w:rPr>
              <w:t>11.2. Şölen alanı hazırlanır.</w:t>
            </w:r>
          </w:p>
          <w:p w14:paraId="5ACDB494" w14:textId="77777777" w:rsidR="003B30B8" w:rsidRDefault="001B7F37" w:rsidP="001B7F37">
            <w:pPr>
              <w:rPr>
                <w:sz w:val="24"/>
                <w:szCs w:val="20"/>
              </w:rPr>
            </w:pPr>
            <w:r w:rsidRPr="001B7F37">
              <w:rPr>
                <w:sz w:val="24"/>
                <w:szCs w:val="20"/>
              </w:rPr>
              <w:t>11.3. "Dilimizin Zenginlikleri Yıl Sonu Şöleni" gerçekleştirilir.</w:t>
            </w:r>
          </w:p>
          <w:p w14:paraId="35F96556" w14:textId="3824B6E1" w:rsidR="001B7F37" w:rsidRPr="005709E3" w:rsidRDefault="001B7F37" w:rsidP="001B7F37">
            <w:pPr>
              <w:rPr>
                <w:sz w:val="24"/>
                <w:szCs w:val="20"/>
              </w:rPr>
            </w:pP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770C76D5" w14:textId="77777777" w:rsidR="00753BB0" w:rsidRDefault="00753BB0"/>
          <w:p w14:paraId="4E33425B" w14:textId="77777777" w:rsidR="001D3E27" w:rsidRDefault="001D3E27">
            <w:pPr>
              <w:rPr>
                <w:sz w:val="32"/>
                <w:szCs w:val="32"/>
              </w:rPr>
            </w:pPr>
          </w:p>
          <w:p w14:paraId="6A5DE322" w14:textId="2F4432B8" w:rsidR="006C5EFF" w:rsidRPr="006C5EFF" w:rsidRDefault="001D3E27">
            <w:pPr>
              <w:rPr>
                <w:sz w:val="32"/>
                <w:szCs w:val="32"/>
              </w:rPr>
            </w:pPr>
            <w:r>
              <w:rPr>
                <w:sz w:val="32"/>
                <w:szCs w:val="32"/>
              </w:rPr>
              <w:t xml:space="preserve">    </w:t>
            </w:r>
            <w:r w:rsidR="001B7F37">
              <w:rPr>
                <w:sz w:val="32"/>
                <w:szCs w:val="32"/>
              </w:rPr>
              <w:t>HAZİRAN</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19E8D4E7" w14:textId="77777777" w:rsidR="001B7F37" w:rsidRPr="001B7F37" w:rsidRDefault="001B7F37" w:rsidP="001B7F37">
            <w:pPr>
              <w:rPr>
                <w:sz w:val="24"/>
              </w:rPr>
            </w:pPr>
          </w:p>
          <w:p w14:paraId="2FF77E0C" w14:textId="5E4D2234" w:rsidR="001B7F37" w:rsidRDefault="001B7F37" w:rsidP="001B7F37">
            <w:pPr>
              <w:pStyle w:val="ListeParagraf"/>
              <w:numPr>
                <w:ilvl w:val="0"/>
                <w:numId w:val="10"/>
              </w:numPr>
              <w:rPr>
                <w:sz w:val="24"/>
              </w:rPr>
            </w:pPr>
            <w:r w:rsidRPr="001B7F37">
              <w:rPr>
                <w:b/>
                <w:bCs/>
                <w:sz w:val="24"/>
              </w:rPr>
              <w:t>Materyal Tasnifi:</w:t>
            </w:r>
            <w:r w:rsidRPr="001B7F37">
              <w:rPr>
                <w:sz w:val="24"/>
              </w:rPr>
              <w:t xml:space="preserve"> Yıl boyunca hazırlanan tüm materyaller ve iyi örnekler, şölende sergilenmek üzere düzenlendi ve tasnif edildi.</w:t>
            </w:r>
          </w:p>
          <w:p w14:paraId="6CAA9370" w14:textId="77777777" w:rsidR="001B7F37" w:rsidRPr="001B7F37" w:rsidRDefault="001B7F37" w:rsidP="001B7F37">
            <w:pPr>
              <w:pStyle w:val="ListeParagraf"/>
              <w:rPr>
                <w:sz w:val="24"/>
              </w:rPr>
            </w:pPr>
          </w:p>
          <w:p w14:paraId="44AB64A1" w14:textId="285051A9" w:rsidR="001B7F37" w:rsidRDefault="001B7F37" w:rsidP="001B7F37">
            <w:pPr>
              <w:pStyle w:val="ListeParagraf"/>
              <w:numPr>
                <w:ilvl w:val="0"/>
                <w:numId w:val="10"/>
              </w:numPr>
              <w:rPr>
                <w:sz w:val="24"/>
              </w:rPr>
            </w:pPr>
            <w:r w:rsidRPr="001B7F37">
              <w:rPr>
                <w:b/>
                <w:bCs/>
                <w:sz w:val="24"/>
              </w:rPr>
              <w:t>Şölen Hazırlığı:</w:t>
            </w:r>
            <w:r w:rsidRPr="001B7F37">
              <w:rPr>
                <w:sz w:val="24"/>
              </w:rPr>
              <w:t xml:space="preserve"> "Dilimizin Zenginlikleri Yıl Sonu Şöleni" için sergi alanı ve etkinlik programı hazırlandı.</w:t>
            </w:r>
          </w:p>
          <w:p w14:paraId="4BF1A8EC" w14:textId="77777777" w:rsidR="001B7F37" w:rsidRPr="001B7F37" w:rsidRDefault="001B7F37" w:rsidP="001B7F37">
            <w:pPr>
              <w:rPr>
                <w:sz w:val="24"/>
              </w:rPr>
            </w:pPr>
          </w:p>
          <w:p w14:paraId="7E405F42" w14:textId="7ABC50C3" w:rsidR="001B7F37" w:rsidRDefault="001B7F37" w:rsidP="001B7F37">
            <w:pPr>
              <w:pStyle w:val="ListeParagraf"/>
              <w:numPr>
                <w:ilvl w:val="0"/>
                <w:numId w:val="10"/>
              </w:numPr>
              <w:rPr>
                <w:sz w:val="24"/>
              </w:rPr>
            </w:pPr>
            <w:r w:rsidRPr="001B7F37">
              <w:rPr>
                <w:b/>
                <w:bCs/>
                <w:sz w:val="24"/>
              </w:rPr>
              <w:t>Yıl Sonu Şöleni:</w:t>
            </w:r>
            <w:r w:rsidRPr="001B7F37">
              <w:rPr>
                <w:sz w:val="24"/>
              </w:rPr>
              <w:t xml:space="preserve"> Öğrenci, öğretmen ve velilerin katılımıyla büyük yıl sonu şöleni gerçekleştirilerek yılın özeti sunuldu.</w:t>
            </w:r>
          </w:p>
          <w:p w14:paraId="23068967" w14:textId="77777777" w:rsidR="001B7F37" w:rsidRPr="001B7F37" w:rsidRDefault="001B7F37" w:rsidP="001B7F37">
            <w:pPr>
              <w:pStyle w:val="ListeParagraf"/>
              <w:rPr>
                <w:sz w:val="24"/>
              </w:rPr>
            </w:pPr>
          </w:p>
          <w:p w14:paraId="400F38E5" w14:textId="77777777" w:rsidR="001B7F37" w:rsidRPr="001B7F37" w:rsidRDefault="001B7F37" w:rsidP="001B7F37">
            <w:pPr>
              <w:rPr>
                <w:sz w:val="24"/>
              </w:rPr>
            </w:pPr>
          </w:p>
          <w:p w14:paraId="069360F7" w14:textId="77CCE931" w:rsidR="001B7F37" w:rsidRPr="001B7F37" w:rsidRDefault="001B7F37" w:rsidP="001B7F37">
            <w:pPr>
              <w:pStyle w:val="ListeParagraf"/>
              <w:numPr>
                <w:ilvl w:val="0"/>
                <w:numId w:val="10"/>
              </w:numPr>
              <w:rPr>
                <w:sz w:val="24"/>
              </w:rPr>
            </w:pPr>
            <w:r w:rsidRPr="001B7F37">
              <w:rPr>
                <w:b/>
                <w:bCs/>
                <w:sz w:val="24"/>
              </w:rPr>
              <w:t>Ödüllendirme:</w:t>
            </w:r>
            <w:r w:rsidRPr="001B7F37">
              <w:rPr>
                <w:sz w:val="24"/>
              </w:rPr>
              <w:t xml:space="preserve"> Etkinliklerde üstün başarı gösteren veya yarışmalarda dereceye giren öğrenciler, danışman öğretmenler ve yöneticiler il genelinde ödüllendirildi.</w:t>
            </w:r>
          </w:p>
          <w:p w14:paraId="1472F9E0" w14:textId="77777777" w:rsidR="001B7F37" w:rsidRDefault="001B7F37" w:rsidP="001B7F37">
            <w:pPr>
              <w:pStyle w:val="ListeParagraf"/>
              <w:ind w:left="841"/>
              <w:rPr>
                <w:sz w:val="24"/>
              </w:rPr>
            </w:pPr>
          </w:p>
          <w:p w14:paraId="4238C89F" w14:textId="77777777" w:rsidR="00222785" w:rsidRPr="00222785" w:rsidRDefault="00222785" w:rsidP="00222785">
            <w:pPr>
              <w:pStyle w:val="ListeParagraf"/>
              <w:rPr>
                <w:sz w:val="24"/>
              </w:rPr>
            </w:pPr>
          </w:p>
          <w:p w14:paraId="62D21412" w14:textId="77777777" w:rsidR="00222785" w:rsidRDefault="00222785" w:rsidP="00222785">
            <w:pPr>
              <w:rPr>
                <w:sz w:val="24"/>
              </w:rPr>
            </w:pPr>
          </w:p>
          <w:p w14:paraId="5ECB1688" w14:textId="77777777" w:rsidR="00222785" w:rsidRDefault="00222785" w:rsidP="00222785">
            <w:pPr>
              <w:rPr>
                <w:sz w:val="24"/>
              </w:rPr>
            </w:pPr>
          </w:p>
          <w:p w14:paraId="2E62F79E" w14:textId="77777777" w:rsidR="00222785" w:rsidRDefault="00222785" w:rsidP="00222785">
            <w:pPr>
              <w:rPr>
                <w:sz w:val="24"/>
              </w:rPr>
            </w:pPr>
          </w:p>
          <w:p w14:paraId="2551F3EA" w14:textId="77777777" w:rsidR="00222785" w:rsidRDefault="00222785" w:rsidP="00222785">
            <w:pPr>
              <w:rPr>
                <w:sz w:val="24"/>
              </w:rPr>
            </w:pPr>
          </w:p>
          <w:p w14:paraId="1C4DC295" w14:textId="77777777" w:rsidR="001B7F37" w:rsidRDefault="001B7F37" w:rsidP="00222785">
            <w:pPr>
              <w:rPr>
                <w:sz w:val="24"/>
              </w:rPr>
            </w:pPr>
          </w:p>
          <w:p w14:paraId="0BB88BC2" w14:textId="77777777" w:rsidR="001B7F37" w:rsidRDefault="001B7F37" w:rsidP="00222785">
            <w:pPr>
              <w:rPr>
                <w:sz w:val="24"/>
              </w:rPr>
            </w:pPr>
          </w:p>
          <w:p w14:paraId="5276A974" w14:textId="77777777" w:rsidR="001B7F37" w:rsidRDefault="001B7F37" w:rsidP="00222785">
            <w:pPr>
              <w:rPr>
                <w:sz w:val="24"/>
              </w:rPr>
            </w:pPr>
          </w:p>
          <w:p w14:paraId="6238D65B" w14:textId="77777777" w:rsidR="001B7F37" w:rsidRDefault="001B7F37" w:rsidP="00222785">
            <w:pPr>
              <w:rPr>
                <w:sz w:val="24"/>
              </w:rPr>
            </w:pPr>
          </w:p>
          <w:p w14:paraId="22164CBF" w14:textId="77777777" w:rsidR="001B7F37" w:rsidRDefault="001B7F37" w:rsidP="00222785">
            <w:pPr>
              <w:rPr>
                <w:sz w:val="24"/>
              </w:rPr>
            </w:pPr>
          </w:p>
          <w:p w14:paraId="08BB28CE" w14:textId="77777777" w:rsidR="001B7F37" w:rsidRDefault="001B7F37" w:rsidP="00222785">
            <w:pPr>
              <w:rPr>
                <w:sz w:val="24"/>
              </w:rPr>
            </w:pPr>
          </w:p>
          <w:p w14:paraId="5318A974" w14:textId="77777777" w:rsidR="001B7F37" w:rsidRDefault="001B7F37" w:rsidP="00222785">
            <w:pPr>
              <w:rPr>
                <w:sz w:val="24"/>
              </w:rPr>
            </w:pPr>
          </w:p>
          <w:p w14:paraId="32D3C639" w14:textId="77777777" w:rsidR="00222785" w:rsidRDefault="00222785" w:rsidP="00222785">
            <w:pPr>
              <w:rPr>
                <w:sz w:val="24"/>
              </w:rPr>
            </w:pPr>
          </w:p>
          <w:p w14:paraId="5F9EB606" w14:textId="0B88137B" w:rsidR="00222785" w:rsidRPr="00222785" w:rsidRDefault="00222785" w:rsidP="00222785">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17D881D8" w:rsidR="00491D52" w:rsidRDefault="001B7F37" w:rsidP="001B7F37">
            <w:pPr>
              <w:rPr>
                <w:sz w:val="24"/>
              </w:rPr>
            </w:pPr>
            <w:r w:rsidRPr="001B7F37">
              <w:rPr>
                <w:sz w:val="24"/>
              </w:rPr>
              <w:t>Haziran ayı, tüm bir eğitim yılı boyunca gösterilen emeğin meyvelerinin toplandığı ve kutlandığı bir final dönemi olmuştur. "Dilimizin Zenginlikleri Yıl Sonu Şöleni", projenin okul iklimine kattığı zenginliği tüm paydaşlara göstermek açısından büyük bir başarıyla tamamlanmıştır. Sergilenen eserler, öğrencilerin kelime hazinesindeki artışı ve dile olan hakimiyetlerini somut bir şekilde ortaya koymuştur. Dereceye giren öğrenci ve öğretmenlerin ödüllendirilmesi, projenin sürdürülebilirliği açısından güçlü bir motivasyon kaynağı oluşturmuştur. Yıl sonu değerlendirmeleri sonucunda, projenin temel hedefi olan "sözlük okuma" bilincinin yerleştiği ve öğrencilerin Türkçeyi çok daha bilinçli, özenli ve zengin bir şekilde kullanmaya başladıkları memnuniyetle tespit edilmiştir.</w:t>
            </w:r>
          </w:p>
        </w:tc>
      </w:tr>
    </w:tbl>
    <w:p w14:paraId="17D9AE8C" w14:textId="77777777" w:rsidR="003930AD" w:rsidRDefault="003930AD" w:rsidP="00AD0115">
      <w:pPr>
        <w:rPr>
          <w:b/>
          <w:bCs/>
        </w:rPr>
      </w:pPr>
    </w:p>
    <w:p w14:paraId="39CE2ECA" w14:textId="77777777" w:rsidR="003930AD" w:rsidRDefault="003930AD" w:rsidP="00AD0115">
      <w:pPr>
        <w:rPr>
          <w:b/>
          <w:bCs/>
        </w:rPr>
      </w:pPr>
    </w:p>
    <w:p w14:paraId="1D79F73F" w14:textId="1509F379" w:rsidR="003D7AED" w:rsidRPr="003D7AED" w:rsidRDefault="0065335E" w:rsidP="00AD0115">
      <w:pPr>
        <w:rPr>
          <w:b/>
          <w:bCs/>
        </w:rPr>
      </w:pPr>
      <w:r>
        <w:rPr>
          <w:b/>
          <w:bCs/>
        </w:rPr>
        <w:t xml:space="preserve">  TÜRKÇE </w:t>
      </w:r>
      <w:r w:rsidR="003D7AED" w:rsidRPr="003D7AED">
        <w:rPr>
          <w:b/>
          <w:bCs/>
        </w:rPr>
        <w:t xml:space="preserve">ÖĞRT.                                        </w:t>
      </w:r>
      <w:r w:rsidR="003B30B8">
        <w:rPr>
          <w:b/>
          <w:bCs/>
        </w:rPr>
        <w:t>SORUMLU MÜD YARD</w:t>
      </w:r>
      <w:r w:rsidR="003D7AED" w:rsidRPr="003D7AED">
        <w:rPr>
          <w:b/>
          <w:bCs/>
        </w:rPr>
        <w:t xml:space="preserve">.                           </w:t>
      </w:r>
      <w:r>
        <w:rPr>
          <w:b/>
          <w:bCs/>
        </w:rPr>
        <w:t xml:space="preserve">     </w:t>
      </w:r>
      <w:r w:rsidR="003D7AED" w:rsidRPr="003D7AED">
        <w:rPr>
          <w:b/>
          <w:bCs/>
        </w:rPr>
        <w:t>OKUL MÜDÜRÜ</w:t>
      </w:r>
    </w:p>
    <w:sectPr w:rsidR="003D7AED" w:rsidRPr="003D7AED" w:rsidSect="00112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24C8" w14:textId="77777777" w:rsidR="00635A99" w:rsidRDefault="00635A99" w:rsidP="003B5794">
      <w:pPr>
        <w:spacing w:after="0" w:line="240" w:lineRule="auto"/>
      </w:pPr>
      <w:r>
        <w:separator/>
      </w:r>
    </w:p>
  </w:endnote>
  <w:endnote w:type="continuationSeparator" w:id="0">
    <w:p w14:paraId="3EAA65AF" w14:textId="77777777" w:rsidR="00635A99" w:rsidRDefault="00635A99"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70DB" w14:textId="77777777" w:rsidR="00635A99" w:rsidRDefault="00635A99" w:rsidP="003B5794">
      <w:pPr>
        <w:spacing w:after="0" w:line="240" w:lineRule="auto"/>
      </w:pPr>
      <w:r>
        <w:separator/>
      </w:r>
    </w:p>
  </w:footnote>
  <w:footnote w:type="continuationSeparator" w:id="0">
    <w:p w14:paraId="66DEAD8D" w14:textId="77777777" w:rsidR="00635A99" w:rsidRDefault="00635A99"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9FA"/>
    <w:multiLevelType w:val="hybridMultilevel"/>
    <w:tmpl w:val="A142F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F16B99"/>
    <w:multiLevelType w:val="hybridMultilevel"/>
    <w:tmpl w:val="288AC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E52AF0"/>
    <w:multiLevelType w:val="hybridMultilevel"/>
    <w:tmpl w:val="4252A1B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BB135C"/>
    <w:multiLevelType w:val="hybridMultilevel"/>
    <w:tmpl w:val="3DFC5624"/>
    <w:lvl w:ilvl="0" w:tplc="1F76644C">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72779A"/>
    <w:multiLevelType w:val="hybridMultilevel"/>
    <w:tmpl w:val="56A215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ADB4C08"/>
    <w:multiLevelType w:val="hybridMultilevel"/>
    <w:tmpl w:val="C0249E2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3343A2"/>
    <w:multiLevelType w:val="hybridMultilevel"/>
    <w:tmpl w:val="26D06228"/>
    <w:lvl w:ilvl="0" w:tplc="AFFA9156">
      <w:numFmt w:val="bullet"/>
      <w:lvlText w:val=""/>
      <w:lvlJc w:val="left"/>
      <w:pPr>
        <w:ind w:left="481" w:hanging="360"/>
      </w:pPr>
      <w:rPr>
        <w:rFonts w:ascii="Calibri" w:eastAsiaTheme="minorEastAsia" w:hAnsi="Calibri" w:cs="Calibri" w:hint="default"/>
      </w:rPr>
    </w:lvl>
    <w:lvl w:ilvl="1" w:tplc="041F0003" w:tentative="1">
      <w:start w:val="1"/>
      <w:numFmt w:val="bullet"/>
      <w:lvlText w:val="o"/>
      <w:lvlJc w:val="left"/>
      <w:pPr>
        <w:ind w:left="1201" w:hanging="360"/>
      </w:pPr>
      <w:rPr>
        <w:rFonts w:ascii="Courier New" w:hAnsi="Courier New" w:cs="Courier New" w:hint="default"/>
      </w:rPr>
    </w:lvl>
    <w:lvl w:ilvl="2" w:tplc="041F0005" w:tentative="1">
      <w:start w:val="1"/>
      <w:numFmt w:val="bullet"/>
      <w:lvlText w:val=""/>
      <w:lvlJc w:val="left"/>
      <w:pPr>
        <w:ind w:left="1921" w:hanging="360"/>
      </w:pPr>
      <w:rPr>
        <w:rFonts w:ascii="Wingdings" w:hAnsi="Wingdings" w:hint="default"/>
      </w:rPr>
    </w:lvl>
    <w:lvl w:ilvl="3" w:tplc="041F0001" w:tentative="1">
      <w:start w:val="1"/>
      <w:numFmt w:val="bullet"/>
      <w:lvlText w:val=""/>
      <w:lvlJc w:val="left"/>
      <w:pPr>
        <w:ind w:left="2641" w:hanging="360"/>
      </w:pPr>
      <w:rPr>
        <w:rFonts w:ascii="Symbol" w:hAnsi="Symbol" w:hint="default"/>
      </w:rPr>
    </w:lvl>
    <w:lvl w:ilvl="4" w:tplc="041F0003" w:tentative="1">
      <w:start w:val="1"/>
      <w:numFmt w:val="bullet"/>
      <w:lvlText w:val="o"/>
      <w:lvlJc w:val="left"/>
      <w:pPr>
        <w:ind w:left="3361" w:hanging="360"/>
      </w:pPr>
      <w:rPr>
        <w:rFonts w:ascii="Courier New" w:hAnsi="Courier New" w:cs="Courier New" w:hint="default"/>
      </w:rPr>
    </w:lvl>
    <w:lvl w:ilvl="5" w:tplc="041F0005" w:tentative="1">
      <w:start w:val="1"/>
      <w:numFmt w:val="bullet"/>
      <w:lvlText w:val=""/>
      <w:lvlJc w:val="left"/>
      <w:pPr>
        <w:ind w:left="4081" w:hanging="360"/>
      </w:pPr>
      <w:rPr>
        <w:rFonts w:ascii="Wingdings" w:hAnsi="Wingdings" w:hint="default"/>
      </w:rPr>
    </w:lvl>
    <w:lvl w:ilvl="6" w:tplc="041F0001" w:tentative="1">
      <w:start w:val="1"/>
      <w:numFmt w:val="bullet"/>
      <w:lvlText w:val=""/>
      <w:lvlJc w:val="left"/>
      <w:pPr>
        <w:ind w:left="4801" w:hanging="360"/>
      </w:pPr>
      <w:rPr>
        <w:rFonts w:ascii="Symbol" w:hAnsi="Symbol" w:hint="default"/>
      </w:rPr>
    </w:lvl>
    <w:lvl w:ilvl="7" w:tplc="041F0003" w:tentative="1">
      <w:start w:val="1"/>
      <w:numFmt w:val="bullet"/>
      <w:lvlText w:val="o"/>
      <w:lvlJc w:val="left"/>
      <w:pPr>
        <w:ind w:left="5521" w:hanging="360"/>
      </w:pPr>
      <w:rPr>
        <w:rFonts w:ascii="Courier New" w:hAnsi="Courier New" w:cs="Courier New" w:hint="default"/>
      </w:rPr>
    </w:lvl>
    <w:lvl w:ilvl="8" w:tplc="041F0005" w:tentative="1">
      <w:start w:val="1"/>
      <w:numFmt w:val="bullet"/>
      <w:lvlText w:val=""/>
      <w:lvlJc w:val="left"/>
      <w:pPr>
        <w:ind w:left="6241" w:hanging="360"/>
      </w:pPr>
      <w:rPr>
        <w:rFonts w:ascii="Wingdings" w:hAnsi="Wingdings" w:hint="default"/>
      </w:rPr>
    </w:lvl>
  </w:abstractNum>
  <w:abstractNum w:abstractNumId="7"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A13308"/>
    <w:multiLevelType w:val="hybridMultilevel"/>
    <w:tmpl w:val="07464F22"/>
    <w:lvl w:ilvl="0" w:tplc="041F0001">
      <w:start w:val="1"/>
      <w:numFmt w:val="bullet"/>
      <w:lvlText w:val=""/>
      <w:lvlJc w:val="left"/>
      <w:pPr>
        <w:ind w:left="841" w:hanging="360"/>
      </w:pPr>
      <w:rPr>
        <w:rFonts w:ascii="Symbol" w:hAnsi="Symbol" w:hint="default"/>
      </w:rPr>
    </w:lvl>
    <w:lvl w:ilvl="1" w:tplc="041F0003" w:tentative="1">
      <w:start w:val="1"/>
      <w:numFmt w:val="bullet"/>
      <w:lvlText w:val="o"/>
      <w:lvlJc w:val="left"/>
      <w:pPr>
        <w:ind w:left="1561" w:hanging="360"/>
      </w:pPr>
      <w:rPr>
        <w:rFonts w:ascii="Courier New" w:hAnsi="Courier New" w:cs="Courier New" w:hint="default"/>
      </w:rPr>
    </w:lvl>
    <w:lvl w:ilvl="2" w:tplc="041F0005" w:tentative="1">
      <w:start w:val="1"/>
      <w:numFmt w:val="bullet"/>
      <w:lvlText w:val=""/>
      <w:lvlJc w:val="left"/>
      <w:pPr>
        <w:ind w:left="2281" w:hanging="360"/>
      </w:pPr>
      <w:rPr>
        <w:rFonts w:ascii="Wingdings" w:hAnsi="Wingdings" w:hint="default"/>
      </w:rPr>
    </w:lvl>
    <w:lvl w:ilvl="3" w:tplc="041F0001" w:tentative="1">
      <w:start w:val="1"/>
      <w:numFmt w:val="bullet"/>
      <w:lvlText w:val=""/>
      <w:lvlJc w:val="left"/>
      <w:pPr>
        <w:ind w:left="3001" w:hanging="360"/>
      </w:pPr>
      <w:rPr>
        <w:rFonts w:ascii="Symbol" w:hAnsi="Symbol" w:hint="default"/>
      </w:rPr>
    </w:lvl>
    <w:lvl w:ilvl="4" w:tplc="041F0003" w:tentative="1">
      <w:start w:val="1"/>
      <w:numFmt w:val="bullet"/>
      <w:lvlText w:val="o"/>
      <w:lvlJc w:val="left"/>
      <w:pPr>
        <w:ind w:left="3721" w:hanging="360"/>
      </w:pPr>
      <w:rPr>
        <w:rFonts w:ascii="Courier New" w:hAnsi="Courier New" w:cs="Courier New" w:hint="default"/>
      </w:rPr>
    </w:lvl>
    <w:lvl w:ilvl="5" w:tplc="041F0005" w:tentative="1">
      <w:start w:val="1"/>
      <w:numFmt w:val="bullet"/>
      <w:lvlText w:val=""/>
      <w:lvlJc w:val="left"/>
      <w:pPr>
        <w:ind w:left="4441" w:hanging="360"/>
      </w:pPr>
      <w:rPr>
        <w:rFonts w:ascii="Wingdings" w:hAnsi="Wingdings" w:hint="default"/>
      </w:rPr>
    </w:lvl>
    <w:lvl w:ilvl="6" w:tplc="041F0001" w:tentative="1">
      <w:start w:val="1"/>
      <w:numFmt w:val="bullet"/>
      <w:lvlText w:val=""/>
      <w:lvlJc w:val="left"/>
      <w:pPr>
        <w:ind w:left="5161" w:hanging="360"/>
      </w:pPr>
      <w:rPr>
        <w:rFonts w:ascii="Symbol" w:hAnsi="Symbol" w:hint="default"/>
      </w:rPr>
    </w:lvl>
    <w:lvl w:ilvl="7" w:tplc="041F0003" w:tentative="1">
      <w:start w:val="1"/>
      <w:numFmt w:val="bullet"/>
      <w:lvlText w:val="o"/>
      <w:lvlJc w:val="left"/>
      <w:pPr>
        <w:ind w:left="5881" w:hanging="360"/>
      </w:pPr>
      <w:rPr>
        <w:rFonts w:ascii="Courier New" w:hAnsi="Courier New" w:cs="Courier New" w:hint="default"/>
      </w:rPr>
    </w:lvl>
    <w:lvl w:ilvl="8" w:tplc="041F0005" w:tentative="1">
      <w:start w:val="1"/>
      <w:numFmt w:val="bullet"/>
      <w:lvlText w:val=""/>
      <w:lvlJc w:val="left"/>
      <w:pPr>
        <w:ind w:left="6601" w:hanging="360"/>
      </w:pPr>
      <w:rPr>
        <w:rFonts w:ascii="Wingdings" w:hAnsi="Wingdings" w:hint="default"/>
      </w:rPr>
    </w:lvl>
  </w:abstractNum>
  <w:abstractNum w:abstractNumId="9" w15:restartNumberingAfterBreak="0">
    <w:nsid w:val="6E156787"/>
    <w:multiLevelType w:val="hybridMultilevel"/>
    <w:tmpl w:val="0CF442F8"/>
    <w:lvl w:ilvl="0" w:tplc="041F0001">
      <w:start w:val="1"/>
      <w:numFmt w:val="bullet"/>
      <w:lvlText w:val=""/>
      <w:lvlJc w:val="left"/>
      <w:pPr>
        <w:ind w:left="841" w:hanging="360"/>
      </w:pPr>
      <w:rPr>
        <w:rFonts w:ascii="Symbol" w:hAnsi="Symbol" w:hint="default"/>
      </w:rPr>
    </w:lvl>
    <w:lvl w:ilvl="1" w:tplc="041F0003" w:tentative="1">
      <w:start w:val="1"/>
      <w:numFmt w:val="bullet"/>
      <w:lvlText w:val="o"/>
      <w:lvlJc w:val="left"/>
      <w:pPr>
        <w:ind w:left="1561" w:hanging="360"/>
      </w:pPr>
      <w:rPr>
        <w:rFonts w:ascii="Courier New" w:hAnsi="Courier New" w:cs="Courier New" w:hint="default"/>
      </w:rPr>
    </w:lvl>
    <w:lvl w:ilvl="2" w:tplc="041F0005" w:tentative="1">
      <w:start w:val="1"/>
      <w:numFmt w:val="bullet"/>
      <w:lvlText w:val=""/>
      <w:lvlJc w:val="left"/>
      <w:pPr>
        <w:ind w:left="2281" w:hanging="360"/>
      </w:pPr>
      <w:rPr>
        <w:rFonts w:ascii="Wingdings" w:hAnsi="Wingdings" w:hint="default"/>
      </w:rPr>
    </w:lvl>
    <w:lvl w:ilvl="3" w:tplc="041F0001" w:tentative="1">
      <w:start w:val="1"/>
      <w:numFmt w:val="bullet"/>
      <w:lvlText w:val=""/>
      <w:lvlJc w:val="left"/>
      <w:pPr>
        <w:ind w:left="3001" w:hanging="360"/>
      </w:pPr>
      <w:rPr>
        <w:rFonts w:ascii="Symbol" w:hAnsi="Symbol" w:hint="default"/>
      </w:rPr>
    </w:lvl>
    <w:lvl w:ilvl="4" w:tplc="041F0003" w:tentative="1">
      <w:start w:val="1"/>
      <w:numFmt w:val="bullet"/>
      <w:lvlText w:val="o"/>
      <w:lvlJc w:val="left"/>
      <w:pPr>
        <w:ind w:left="3721" w:hanging="360"/>
      </w:pPr>
      <w:rPr>
        <w:rFonts w:ascii="Courier New" w:hAnsi="Courier New" w:cs="Courier New" w:hint="default"/>
      </w:rPr>
    </w:lvl>
    <w:lvl w:ilvl="5" w:tplc="041F0005" w:tentative="1">
      <w:start w:val="1"/>
      <w:numFmt w:val="bullet"/>
      <w:lvlText w:val=""/>
      <w:lvlJc w:val="left"/>
      <w:pPr>
        <w:ind w:left="4441" w:hanging="360"/>
      </w:pPr>
      <w:rPr>
        <w:rFonts w:ascii="Wingdings" w:hAnsi="Wingdings" w:hint="default"/>
      </w:rPr>
    </w:lvl>
    <w:lvl w:ilvl="6" w:tplc="041F0001" w:tentative="1">
      <w:start w:val="1"/>
      <w:numFmt w:val="bullet"/>
      <w:lvlText w:val=""/>
      <w:lvlJc w:val="left"/>
      <w:pPr>
        <w:ind w:left="5161" w:hanging="360"/>
      </w:pPr>
      <w:rPr>
        <w:rFonts w:ascii="Symbol" w:hAnsi="Symbol" w:hint="default"/>
      </w:rPr>
    </w:lvl>
    <w:lvl w:ilvl="7" w:tplc="041F0003" w:tentative="1">
      <w:start w:val="1"/>
      <w:numFmt w:val="bullet"/>
      <w:lvlText w:val="o"/>
      <w:lvlJc w:val="left"/>
      <w:pPr>
        <w:ind w:left="5881" w:hanging="360"/>
      </w:pPr>
      <w:rPr>
        <w:rFonts w:ascii="Courier New" w:hAnsi="Courier New" w:cs="Courier New" w:hint="default"/>
      </w:rPr>
    </w:lvl>
    <w:lvl w:ilvl="8" w:tplc="041F0005" w:tentative="1">
      <w:start w:val="1"/>
      <w:numFmt w:val="bullet"/>
      <w:lvlText w:val=""/>
      <w:lvlJc w:val="left"/>
      <w:pPr>
        <w:ind w:left="6601" w:hanging="360"/>
      </w:pPr>
      <w:rPr>
        <w:rFonts w:ascii="Wingdings" w:hAnsi="Wingdings" w:hint="default"/>
      </w:rPr>
    </w:lvl>
  </w:abstractNum>
  <w:num w:numId="1" w16cid:durableId="818688743">
    <w:abstractNumId w:val="7"/>
  </w:num>
  <w:num w:numId="2" w16cid:durableId="267589692">
    <w:abstractNumId w:val="5"/>
  </w:num>
  <w:num w:numId="3" w16cid:durableId="130751385">
    <w:abstractNumId w:val="0"/>
  </w:num>
  <w:num w:numId="4" w16cid:durableId="85732655">
    <w:abstractNumId w:val="2"/>
  </w:num>
  <w:num w:numId="5" w16cid:durableId="2077850015">
    <w:abstractNumId w:val="4"/>
  </w:num>
  <w:num w:numId="6" w16cid:durableId="1237549024">
    <w:abstractNumId w:val="3"/>
  </w:num>
  <w:num w:numId="7" w16cid:durableId="1120225787">
    <w:abstractNumId w:val="8"/>
  </w:num>
  <w:num w:numId="8" w16cid:durableId="19934990">
    <w:abstractNumId w:val="6"/>
  </w:num>
  <w:num w:numId="9" w16cid:durableId="830290389">
    <w:abstractNumId w:val="9"/>
  </w:num>
  <w:num w:numId="10" w16cid:durableId="90147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26165"/>
    <w:rsid w:val="000337DF"/>
    <w:rsid w:val="00037635"/>
    <w:rsid w:val="00064F5F"/>
    <w:rsid w:val="00090804"/>
    <w:rsid w:val="000953F5"/>
    <w:rsid w:val="000C6B81"/>
    <w:rsid w:val="000D6245"/>
    <w:rsid w:val="001128DC"/>
    <w:rsid w:val="001619FD"/>
    <w:rsid w:val="001773CC"/>
    <w:rsid w:val="0019695E"/>
    <w:rsid w:val="001B7F37"/>
    <w:rsid w:val="001C525C"/>
    <w:rsid w:val="001D3E27"/>
    <w:rsid w:val="001F44CD"/>
    <w:rsid w:val="00206F4B"/>
    <w:rsid w:val="00222785"/>
    <w:rsid w:val="00241B47"/>
    <w:rsid w:val="002579DF"/>
    <w:rsid w:val="00290493"/>
    <w:rsid w:val="00290FC2"/>
    <w:rsid w:val="00332AAA"/>
    <w:rsid w:val="00342F65"/>
    <w:rsid w:val="0036049C"/>
    <w:rsid w:val="00367D10"/>
    <w:rsid w:val="00373F22"/>
    <w:rsid w:val="003930AD"/>
    <w:rsid w:val="003B30B8"/>
    <w:rsid w:val="003B5794"/>
    <w:rsid w:val="003C52D3"/>
    <w:rsid w:val="003D7AED"/>
    <w:rsid w:val="00420265"/>
    <w:rsid w:val="00420E26"/>
    <w:rsid w:val="00444E06"/>
    <w:rsid w:val="00451D75"/>
    <w:rsid w:val="004616B5"/>
    <w:rsid w:val="0048405C"/>
    <w:rsid w:val="00491D52"/>
    <w:rsid w:val="0049777C"/>
    <w:rsid w:val="00512376"/>
    <w:rsid w:val="0054295A"/>
    <w:rsid w:val="005709E3"/>
    <w:rsid w:val="005A0C30"/>
    <w:rsid w:val="005B1710"/>
    <w:rsid w:val="005D3324"/>
    <w:rsid w:val="00602436"/>
    <w:rsid w:val="00613CBE"/>
    <w:rsid w:val="00635A99"/>
    <w:rsid w:val="00643CA2"/>
    <w:rsid w:val="0065335E"/>
    <w:rsid w:val="006847A8"/>
    <w:rsid w:val="006B1BA4"/>
    <w:rsid w:val="006C5EFF"/>
    <w:rsid w:val="007045F1"/>
    <w:rsid w:val="00753BB0"/>
    <w:rsid w:val="007543BE"/>
    <w:rsid w:val="00763BCE"/>
    <w:rsid w:val="007A7C40"/>
    <w:rsid w:val="007F1230"/>
    <w:rsid w:val="00823B6A"/>
    <w:rsid w:val="008455B1"/>
    <w:rsid w:val="008E1FB0"/>
    <w:rsid w:val="008E5F5F"/>
    <w:rsid w:val="00952615"/>
    <w:rsid w:val="00967629"/>
    <w:rsid w:val="009B238C"/>
    <w:rsid w:val="00A45298"/>
    <w:rsid w:val="00A54540"/>
    <w:rsid w:val="00A704E4"/>
    <w:rsid w:val="00AA2C3C"/>
    <w:rsid w:val="00AB1F9D"/>
    <w:rsid w:val="00AC0E1B"/>
    <w:rsid w:val="00AD0115"/>
    <w:rsid w:val="00AE064B"/>
    <w:rsid w:val="00AF4B1C"/>
    <w:rsid w:val="00B1708E"/>
    <w:rsid w:val="00B42E66"/>
    <w:rsid w:val="00B66942"/>
    <w:rsid w:val="00B7332F"/>
    <w:rsid w:val="00C8063A"/>
    <w:rsid w:val="00C96158"/>
    <w:rsid w:val="00C97EA3"/>
    <w:rsid w:val="00CA03C0"/>
    <w:rsid w:val="00CA459F"/>
    <w:rsid w:val="00CC5483"/>
    <w:rsid w:val="00CE241D"/>
    <w:rsid w:val="00D13A4F"/>
    <w:rsid w:val="00D5195D"/>
    <w:rsid w:val="00DC729B"/>
    <w:rsid w:val="00E410D7"/>
    <w:rsid w:val="00E77263"/>
    <w:rsid w:val="00EB77D1"/>
    <w:rsid w:val="00EF1F7C"/>
    <w:rsid w:val="00F06A9C"/>
    <w:rsid w:val="00F112EE"/>
    <w:rsid w:val="00F353A2"/>
    <w:rsid w:val="00F43A9E"/>
    <w:rsid w:val="00F663AD"/>
    <w:rsid w:val="00F74E3F"/>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20</cp:revision>
  <cp:lastPrinted>2026-02-23T16:11:00Z</cp:lastPrinted>
  <dcterms:created xsi:type="dcterms:W3CDTF">2026-02-23T16:12:00Z</dcterms:created>
  <dcterms:modified xsi:type="dcterms:W3CDTF">2026-04-05T15:44:00Z</dcterms:modified>
  <cp:category>http://sinifogretmeniyiz.biz/dosyalar.asp</cp:category>
</cp:coreProperties>
</file>