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788C9673" w:rsidR="00753BB0" w:rsidRPr="00EF1F7C" w:rsidRDefault="00AD0115" w:rsidP="003930AD">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 xml:space="preserve">6 </w:t>
      </w:r>
      <w:r w:rsidR="00753BB0" w:rsidRPr="00EF1F7C">
        <w:rPr>
          <w:rFonts w:ascii="Arial" w:hAnsi="Arial" w:cs="Arial"/>
          <w:b/>
          <w:bCs/>
          <w:sz w:val="32"/>
          <w:szCs w:val="32"/>
        </w:rPr>
        <w:t>EĞİTİM ÖĞRETİM YILI</w:t>
      </w:r>
      <w:r w:rsidR="0036049C" w:rsidRPr="00EF1F7C">
        <w:rPr>
          <w:rFonts w:ascii="Arial" w:hAnsi="Arial" w:cs="Arial"/>
          <w:b/>
          <w:bCs/>
          <w:sz w:val="32"/>
          <w:szCs w:val="32"/>
        </w:rPr>
        <w:t xml:space="preserve"> </w:t>
      </w:r>
      <w:r w:rsidR="003930AD" w:rsidRPr="00C16D2F">
        <w:rPr>
          <w:rFonts w:ascii="Arial" w:hAnsi="Arial" w:cs="Arial"/>
          <w:b/>
          <w:bCs/>
          <w:color w:val="E36C0A" w:themeColor="accent6" w:themeShade="BF"/>
          <w:sz w:val="32"/>
          <w:szCs w:val="32"/>
        </w:rPr>
        <w:t xml:space="preserve">turkceailesi.net </w:t>
      </w:r>
      <w:r w:rsidR="0036049C" w:rsidRPr="00EF1F7C">
        <w:rPr>
          <w:rFonts w:ascii="Arial" w:hAnsi="Arial" w:cs="Arial"/>
          <w:b/>
          <w:bCs/>
          <w:sz w:val="32"/>
          <w:szCs w:val="32"/>
        </w:rPr>
        <w:t xml:space="preserve">ORTAOKULU </w:t>
      </w:r>
      <w:r w:rsidR="003930AD">
        <w:rPr>
          <w:rFonts w:ascii="Arial" w:hAnsi="Arial" w:cs="Arial"/>
          <w:b/>
          <w:bCs/>
          <w:sz w:val="32"/>
          <w:szCs w:val="32"/>
        </w:rPr>
        <w:t xml:space="preserve"> </w:t>
      </w:r>
      <w:r w:rsidR="003B30B8" w:rsidRPr="00EF1F7C">
        <w:rPr>
          <w:rFonts w:ascii="Arial" w:hAnsi="Arial" w:cs="Arial"/>
          <w:b/>
          <w:bCs/>
          <w:sz w:val="32"/>
          <w:szCs w:val="32"/>
        </w:rPr>
        <w:t>DİLİMİZİN ZENGİNLİKLERİ</w:t>
      </w:r>
      <w:r w:rsidR="0036049C" w:rsidRPr="00EF1F7C">
        <w:rPr>
          <w:rFonts w:ascii="Arial" w:hAnsi="Arial" w:cs="Arial"/>
          <w:b/>
          <w:bCs/>
          <w:sz w:val="32"/>
          <w:szCs w:val="32"/>
        </w:rPr>
        <w:t xml:space="preserve"> PROJESİ </w:t>
      </w:r>
      <w:r w:rsidR="003930AD">
        <w:rPr>
          <w:rFonts w:ascii="Arial" w:hAnsi="Arial" w:cs="Arial"/>
          <w:b/>
          <w:bCs/>
          <w:sz w:val="32"/>
          <w:szCs w:val="32"/>
        </w:rPr>
        <w:t xml:space="preserve">     </w:t>
      </w:r>
      <w:r w:rsidR="00026165">
        <w:rPr>
          <w:rFonts w:ascii="Arial" w:hAnsi="Arial" w:cs="Arial"/>
          <w:b/>
          <w:bCs/>
          <w:sz w:val="32"/>
          <w:szCs w:val="32"/>
        </w:rPr>
        <w:t>NİSAN</w:t>
      </w:r>
      <w:r w:rsidR="003B30B8" w:rsidRPr="003930AD">
        <w:rPr>
          <w:rFonts w:ascii="Arial" w:hAnsi="Arial" w:cs="Arial"/>
          <w:b/>
          <w:bCs/>
          <w:sz w:val="32"/>
          <w:szCs w:val="32"/>
        </w:rPr>
        <w:t xml:space="preserve"> AYI</w:t>
      </w:r>
      <w:r w:rsidR="0036049C" w:rsidRPr="003930AD">
        <w:rPr>
          <w:rFonts w:ascii="Arial" w:hAnsi="Arial" w:cs="Arial"/>
          <w:b/>
          <w:bCs/>
          <w:sz w:val="32"/>
          <w:szCs w:val="32"/>
        </w:rPr>
        <w:t xml:space="preserve"> </w:t>
      </w:r>
      <w:r w:rsidR="003930AD" w:rsidRPr="003930AD">
        <w:rPr>
          <w:rFonts w:ascii="Arial" w:hAnsi="Arial" w:cs="Arial"/>
          <w:b/>
          <w:bCs/>
          <w:sz w:val="32"/>
          <w:szCs w:val="32"/>
        </w:rPr>
        <w:t xml:space="preserve"> </w:t>
      </w:r>
      <w:r w:rsidR="0036049C" w:rsidRPr="00EF1F7C">
        <w:rPr>
          <w:rFonts w:ascii="Arial" w:hAnsi="Arial" w:cs="Arial"/>
          <w:b/>
          <w:bCs/>
          <w:sz w:val="32"/>
          <w:szCs w:val="32"/>
        </w:rPr>
        <w:t>FAALİYET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34EA7986" w:rsidR="00AA2C3C" w:rsidRPr="00AA2C3C" w:rsidRDefault="00B1708E">
            <w:pPr>
              <w:rPr>
                <w:sz w:val="36"/>
                <w:szCs w:val="36"/>
              </w:rPr>
            </w:pPr>
            <w:r w:rsidRPr="00AA2C3C">
              <w:rPr>
                <w:sz w:val="36"/>
                <w:szCs w:val="36"/>
              </w:rPr>
              <w:t>OKUL ADI</w:t>
            </w:r>
          </w:p>
        </w:tc>
        <w:tc>
          <w:tcPr>
            <w:tcW w:w="4528" w:type="dxa"/>
          </w:tcPr>
          <w:p w14:paraId="51D53E86" w14:textId="0D741F9D" w:rsidR="00AA2C3C" w:rsidRPr="00B1708E" w:rsidRDefault="003930AD">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5B7DA428" w14:textId="77777777" w:rsidR="00AB1F9D" w:rsidRDefault="00AB1F9D" w:rsidP="00AA2C3C">
            <w:pPr>
              <w:rPr>
                <w:sz w:val="32"/>
              </w:rPr>
            </w:pPr>
          </w:p>
          <w:p w14:paraId="56096374" w14:textId="195909FF" w:rsidR="001D3E27" w:rsidRDefault="00026165" w:rsidP="001D3E27">
            <w:pPr>
              <w:jc w:val="center"/>
              <w:rPr>
                <w:sz w:val="32"/>
              </w:rPr>
            </w:pPr>
            <w:r>
              <w:rPr>
                <w:sz w:val="32"/>
              </w:rPr>
              <w:t>Nisan</w:t>
            </w:r>
            <w:r w:rsidR="003B30B8">
              <w:rPr>
                <w:sz w:val="32"/>
              </w:rPr>
              <w:t xml:space="preserve"> ayı</w:t>
            </w:r>
          </w:p>
          <w:p w14:paraId="4CE9499B" w14:textId="6B0C6847" w:rsidR="00AA2C3C" w:rsidRDefault="003B30B8" w:rsidP="001D3E27">
            <w:pPr>
              <w:jc w:val="center"/>
            </w:pPr>
            <w:r>
              <w:rPr>
                <w:sz w:val="32"/>
              </w:rPr>
              <w:t>konusu ve etkinlikler</w:t>
            </w:r>
          </w:p>
        </w:tc>
        <w:tc>
          <w:tcPr>
            <w:tcW w:w="4528" w:type="dxa"/>
          </w:tcPr>
          <w:p w14:paraId="0EA69E52" w14:textId="07430810" w:rsidR="0036049C" w:rsidRPr="005709E3" w:rsidRDefault="00026165">
            <w:pPr>
              <w:rPr>
                <w:b/>
                <w:bCs/>
                <w:sz w:val="24"/>
                <w:szCs w:val="20"/>
              </w:rPr>
            </w:pPr>
            <w:r w:rsidRPr="00026165">
              <w:rPr>
                <w:b/>
                <w:bCs/>
                <w:sz w:val="24"/>
                <w:szCs w:val="20"/>
              </w:rPr>
              <w:t>DEDE KORKUT</w:t>
            </w:r>
          </w:p>
          <w:p w14:paraId="1F8B75ED" w14:textId="77777777" w:rsidR="00026165" w:rsidRPr="00026165" w:rsidRDefault="00026165" w:rsidP="00026165">
            <w:pPr>
              <w:rPr>
                <w:sz w:val="24"/>
                <w:szCs w:val="20"/>
              </w:rPr>
            </w:pPr>
            <w:r w:rsidRPr="00026165">
              <w:rPr>
                <w:sz w:val="24"/>
                <w:szCs w:val="20"/>
              </w:rPr>
              <w:t>9.1. Tüm sınıflarda "Bu Nedir?" etkinliği yapılır. *(bk. Ek 6)</w:t>
            </w:r>
          </w:p>
          <w:p w14:paraId="4437C3E3" w14:textId="77777777" w:rsidR="00026165" w:rsidRPr="00026165" w:rsidRDefault="00026165" w:rsidP="00026165">
            <w:pPr>
              <w:rPr>
                <w:sz w:val="24"/>
                <w:szCs w:val="20"/>
              </w:rPr>
            </w:pPr>
            <w:r w:rsidRPr="00026165">
              <w:rPr>
                <w:sz w:val="24"/>
                <w:szCs w:val="20"/>
              </w:rPr>
              <w:t>9.2. İl geneli "23 Nisan Ulusal Egemenlik ve Çocuk Bayramı" şiir yarışması gerçekleştirilir.</w:t>
            </w:r>
          </w:p>
          <w:p w14:paraId="35F96556" w14:textId="2A62BD8C" w:rsidR="003B30B8" w:rsidRPr="005709E3" w:rsidRDefault="00026165" w:rsidP="00026165">
            <w:pPr>
              <w:rPr>
                <w:sz w:val="24"/>
                <w:szCs w:val="20"/>
              </w:rPr>
            </w:pPr>
            <w:r w:rsidRPr="00026165">
              <w:rPr>
                <w:sz w:val="24"/>
                <w:szCs w:val="20"/>
              </w:rPr>
              <w:t xml:space="preserve">9.3. Hikâyelerden okumalar ve tiyatro etkinlikleri gerçekleştirilir. </w:t>
            </w: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770C76D5" w14:textId="77777777" w:rsidR="00753BB0" w:rsidRDefault="00753BB0"/>
          <w:p w14:paraId="4E33425B" w14:textId="77777777" w:rsidR="001D3E27" w:rsidRDefault="001D3E27">
            <w:pPr>
              <w:rPr>
                <w:sz w:val="32"/>
                <w:szCs w:val="32"/>
              </w:rPr>
            </w:pPr>
          </w:p>
          <w:p w14:paraId="6A5DE322" w14:textId="33B544FF" w:rsidR="006C5EFF" w:rsidRPr="006C5EFF" w:rsidRDefault="001D3E27">
            <w:pPr>
              <w:rPr>
                <w:sz w:val="32"/>
                <w:szCs w:val="32"/>
              </w:rPr>
            </w:pPr>
            <w:r>
              <w:rPr>
                <w:sz w:val="32"/>
                <w:szCs w:val="32"/>
              </w:rPr>
              <w:t xml:space="preserve">    </w:t>
            </w:r>
            <w:r w:rsidR="00284ABA">
              <w:rPr>
                <w:sz w:val="32"/>
                <w:szCs w:val="32"/>
              </w:rPr>
              <w:t>NİSAN</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4BF284B7" w14:textId="7E643378" w:rsidR="00026165" w:rsidRDefault="00026165" w:rsidP="00026165">
            <w:pPr>
              <w:pStyle w:val="ListeParagraf"/>
              <w:numPr>
                <w:ilvl w:val="0"/>
                <w:numId w:val="5"/>
              </w:numPr>
              <w:ind w:left="481"/>
              <w:rPr>
                <w:sz w:val="24"/>
              </w:rPr>
            </w:pPr>
            <w:r w:rsidRPr="00026165">
              <w:rPr>
                <w:b/>
                <w:bCs/>
                <w:sz w:val="24"/>
              </w:rPr>
              <w:t>Kelime Etkinliği:</w:t>
            </w:r>
            <w:r w:rsidRPr="00026165">
              <w:rPr>
                <w:sz w:val="24"/>
              </w:rPr>
              <w:t xml:space="preserve"> Tüm sınıflarda, öğrencilerin kelime hazinesini ve dikkat becerilerini geliştiren "Bu Nedir?" etkinliği (Ek 6'ya uygun olarak) gerçekleştirildi.</w:t>
            </w:r>
          </w:p>
          <w:p w14:paraId="2E315F5E" w14:textId="77777777" w:rsidR="00026165" w:rsidRPr="00026165" w:rsidRDefault="00026165" w:rsidP="00026165">
            <w:pPr>
              <w:pStyle w:val="ListeParagraf"/>
              <w:ind w:left="481"/>
              <w:rPr>
                <w:sz w:val="24"/>
              </w:rPr>
            </w:pPr>
          </w:p>
          <w:p w14:paraId="31DA2CAF" w14:textId="5C1B4243" w:rsidR="00026165" w:rsidRDefault="00026165" w:rsidP="00026165">
            <w:pPr>
              <w:pStyle w:val="ListeParagraf"/>
              <w:numPr>
                <w:ilvl w:val="0"/>
                <w:numId w:val="5"/>
              </w:numPr>
              <w:ind w:left="481"/>
              <w:rPr>
                <w:sz w:val="24"/>
              </w:rPr>
            </w:pPr>
            <w:r w:rsidRPr="00026165">
              <w:rPr>
                <w:b/>
                <w:bCs/>
                <w:sz w:val="24"/>
              </w:rPr>
              <w:t>Edebî Metin İnceleme:</w:t>
            </w:r>
            <w:r w:rsidRPr="00026165">
              <w:rPr>
                <w:sz w:val="24"/>
              </w:rPr>
              <w:t xml:space="preserve"> Dede Korkut hikâyelerinden seçilen bölümler sınıflarda okundu, Türk kültürünün temel taşlarından olan bu metinlerin dil özellikleri incelendi.</w:t>
            </w:r>
          </w:p>
          <w:p w14:paraId="1C87EBEB" w14:textId="77777777" w:rsidR="00026165" w:rsidRPr="00026165" w:rsidRDefault="00026165" w:rsidP="00026165">
            <w:pPr>
              <w:pStyle w:val="ListeParagraf"/>
              <w:ind w:left="481"/>
              <w:rPr>
                <w:sz w:val="24"/>
              </w:rPr>
            </w:pPr>
          </w:p>
          <w:p w14:paraId="7F351492" w14:textId="504F209D" w:rsidR="00026165" w:rsidRPr="00026165" w:rsidRDefault="00026165" w:rsidP="00026165">
            <w:pPr>
              <w:pStyle w:val="ListeParagraf"/>
              <w:numPr>
                <w:ilvl w:val="0"/>
                <w:numId w:val="5"/>
              </w:numPr>
              <w:ind w:left="481"/>
              <w:rPr>
                <w:sz w:val="24"/>
              </w:rPr>
            </w:pPr>
            <w:r w:rsidRPr="00026165">
              <w:rPr>
                <w:b/>
                <w:bCs/>
                <w:sz w:val="24"/>
              </w:rPr>
              <w:t>Sahne Sanatları:</w:t>
            </w:r>
            <w:r w:rsidRPr="00026165">
              <w:rPr>
                <w:sz w:val="24"/>
              </w:rPr>
              <w:t xml:space="preserve"> Okunan hikâyelerden yola çıkılarak tiyatro etkinlikleri düzenlendi ve öğrencilerin metinleri canlandırması sağlandı.</w:t>
            </w:r>
          </w:p>
          <w:p w14:paraId="5F9EB606" w14:textId="3251A473" w:rsidR="005709E3" w:rsidRPr="00026165" w:rsidRDefault="00026165" w:rsidP="00026165">
            <w:pPr>
              <w:pStyle w:val="ListeParagraf"/>
              <w:numPr>
                <w:ilvl w:val="0"/>
                <w:numId w:val="5"/>
              </w:numPr>
              <w:ind w:left="481"/>
              <w:rPr>
                <w:sz w:val="24"/>
              </w:rPr>
            </w:pPr>
            <w:r w:rsidRPr="00026165">
              <w:rPr>
                <w:b/>
                <w:bCs/>
                <w:sz w:val="24"/>
              </w:rPr>
              <w:t>Yarışma Süreci:</w:t>
            </w:r>
            <w:r w:rsidRPr="00026165">
              <w:rPr>
                <w:sz w:val="24"/>
              </w:rPr>
              <w:t xml:space="preserve"> İl geneli düzenlenen "23 Nisan Ulusal Egemenlik ve Çocuk Bayramı" konulu şiir yarışması organize edildi ve eserlerin katılımı sağlandı.</w:t>
            </w: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765FC33A" w:rsidR="00491D52" w:rsidRDefault="00026165" w:rsidP="00026165">
            <w:pPr>
              <w:rPr>
                <w:sz w:val="24"/>
              </w:rPr>
            </w:pPr>
            <w:r w:rsidRPr="00026165">
              <w:rPr>
                <w:sz w:val="24"/>
              </w:rPr>
              <w:t>Nisan ayı, Türk edebiyatının destansı anlatılarıyla öğrencilerin buluştuğu zengin bir dönem olmuştur. Dede Korkut hikâyeleri üzerinden yapılan okumalar, öğrencilerin dilin tarihsel derinliğini ve kültürel sürekliliğini kavramalarına yardımcı olmuştur. Özellikle hikâyelerin tiyatrolaştırılması, öğrencilerin metni sadece okumakla kalmayıp yaşayarak içselleştirmelerini sağlamış, topluluk önünde konuşma ve ifade yeteneklerini güçlendirmiştir. 23 Nisan şiir yarışması ise öğrencilerin milli bayram coşkusunu edebi bir üretimle birleştirmelerine zemin hazırlamıştır. Ay genelinde, Türkçenin köklü geçmişi ile bugünkü kullanımı arasında güçlü bir bağ kurulduğu gözlemlenmiştir.</w:t>
            </w:r>
          </w:p>
        </w:tc>
      </w:tr>
    </w:tbl>
    <w:p w14:paraId="17D9AE8C" w14:textId="77777777" w:rsidR="003930AD" w:rsidRDefault="003930AD" w:rsidP="00AD0115">
      <w:pPr>
        <w:rPr>
          <w:b/>
          <w:bCs/>
        </w:rPr>
      </w:pPr>
    </w:p>
    <w:p w14:paraId="39CE2ECA" w14:textId="77777777" w:rsidR="003930AD" w:rsidRDefault="003930AD" w:rsidP="00AD0115">
      <w:pPr>
        <w:rPr>
          <w:b/>
          <w:bCs/>
        </w:rPr>
      </w:pPr>
    </w:p>
    <w:p w14:paraId="1D79F73F" w14:textId="1509F379" w:rsidR="003D7AED" w:rsidRPr="003D7AED" w:rsidRDefault="0065335E" w:rsidP="00AD0115">
      <w:pPr>
        <w:rPr>
          <w:b/>
          <w:bCs/>
        </w:rPr>
      </w:pPr>
      <w:r>
        <w:rPr>
          <w:b/>
          <w:bCs/>
        </w:rPr>
        <w:t xml:space="preserve">  TÜRKÇE </w:t>
      </w:r>
      <w:r w:rsidR="003D7AED" w:rsidRPr="003D7AED">
        <w:rPr>
          <w:b/>
          <w:bCs/>
        </w:rPr>
        <w:t xml:space="preserve">ÖĞRT.                                        </w:t>
      </w:r>
      <w:r w:rsidR="003B30B8">
        <w:rPr>
          <w:b/>
          <w:bCs/>
        </w:rPr>
        <w:t>SORUMLU MÜD YARD</w:t>
      </w:r>
      <w:r w:rsidR="003D7AED" w:rsidRPr="003D7AED">
        <w:rPr>
          <w:b/>
          <w:bCs/>
        </w:rPr>
        <w:t xml:space="preserve">.                           </w:t>
      </w:r>
      <w:r>
        <w:rPr>
          <w:b/>
          <w:bCs/>
        </w:rPr>
        <w:t xml:space="preserve">     </w:t>
      </w:r>
      <w:r w:rsidR="003D7AED" w:rsidRPr="003D7AED">
        <w:rPr>
          <w:b/>
          <w:bCs/>
        </w:rPr>
        <w:t>OKUL MÜDÜRÜ</w:t>
      </w:r>
    </w:p>
    <w:sectPr w:rsidR="003D7AED" w:rsidRPr="003D7AED" w:rsidSect="00112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44B9" w14:textId="77777777" w:rsidR="008401EC" w:rsidRDefault="008401EC" w:rsidP="003B5794">
      <w:pPr>
        <w:spacing w:after="0" w:line="240" w:lineRule="auto"/>
      </w:pPr>
      <w:r>
        <w:separator/>
      </w:r>
    </w:p>
  </w:endnote>
  <w:endnote w:type="continuationSeparator" w:id="0">
    <w:p w14:paraId="1E8162C5" w14:textId="77777777" w:rsidR="008401EC" w:rsidRDefault="008401EC"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F757" w14:textId="77777777" w:rsidR="008401EC" w:rsidRDefault="008401EC" w:rsidP="003B5794">
      <w:pPr>
        <w:spacing w:after="0" w:line="240" w:lineRule="auto"/>
      </w:pPr>
      <w:r>
        <w:separator/>
      </w:r>
    </w:p>
  </w:footnote>
  <w:footnote w:type="continuationSeparator" w:id="0">
    <w:p w14:paraId="61E9A13E" w14:textId="77777777" w:rsidR="008401EC" w:rsidRDefault="008401EC"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9FA"/>
    <w:multiLevelType w:val="hybridMultilevel"/>
    <w:tmpl w:val="A142F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E52AF0"/>
    <w:multiLevelType w:val="hybridMultilevel"/>
    <w:tmpl w:val="4252A1B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BB135C"/>
    <w:multiLevelType w:val="hybridMultilevel"/>
    <w:tmpl w:val="3DFC5624"/>
    <w:lvl w:ilvl="0" w:tplc="1F76644C">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72779A"/>
    <w:multiLevelType w:val="hybridMultilevel"/>
    <w:tmpl w:val="56A215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ADB4C08"/>
    <w:multiLevelType w:val="hybridMultilevel"/>
    <w:tmpl w:val="C0249E2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AE7767"/>
    <w:multiLevelType w:val="hybridMultilevel"/>
    <w:tmpl w:val="081EC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8688743">
    <w:abstractNumId w:val="5"/>
  </w:num>
  <w:num w:numId="2" w16cid:durableId="267589692">
    <w:abstractNumId w:val="4"/>
  </w:num>
  <w:num w:numId="3" w16cid:durableId="130751385">
    <w:abstractNumId w:val="0"/>
  </w:num>
  <w:num w:numId="4" w16cid:durableId="85732655">
    <w:abstractNumId w:val="1"/>
  </w:num>
  <w:num w:numId="5" w16cid:durableId="2077850015">
    <w:abstractNumId w:val="3"/>
  </w:num>
  <w:num w:numId="6" w16cid:durableId="123754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26165"/>
    <w:rsid w:val="000337DF"/>
    <w:rsid w:val="00037635"/>
    <w:rsid w:val="00064F5F"/>
    <w:rsid w:val="00090804"/>
    <w:rsid w:val="000953F5"/>
    <w:rsid w:val="000C6B81"/>
    <w:rsid w:val="001128DC"/>
    <w:rsid w:val="001619FD"/>
    <w:rsid w:val="001773CC"/>
    <w:rsid w:val="0019695E"/>
    <w:rsid w:val="001C525C"/>
    <w:rsid w:val="001D3E27"/>
    <w:rsid w:val="001F44CD"/>
    <w:rsid w:val="00206F4B"/>
    <w:rsid w:val="00241B47"/>
    <w:rsid w:val="002579DF"/>
    <w:rsid w:val="00284ABA"/>
    <w:rsid w:val="00290493"/>
    <w:rsid w:val="00290FC2"/>
    <w:rsid w:val="00332AAA"/>
    <w:rsid w:val="00342F65"/>
    <w:rsid w:val="0036049C"/>
    <w:rsid w:val="00367D10"/>
    <w:rsid w:val="00373F22"/>
    <w:rsid w:val="003930AD"/>
    <w:rsid w:val="003B30B8"/>
    <w:rsid w:val="003B5794"/>
    <w:rsid w:val="003C52D3"/>
    <w:rsid w:val="003D7AED"/>
    <w:rsid w:val="00420265"/>
    <w:rsid w:val="00420E26"/>
    <w:rsid w:val="00444E06"/>
    <w:rsid w:val="00451D75"/>
    <w:rsid w:val="004616B5"/>
    <w:rsid w:val="0048405C"/>
    <w:rsid w:val="00491D52"/>
    <w:rsid w:val="0049777C"/>
    <w:rsid w:val="0054295A"/>
    <w:rsid w:val="005709E3"/>
    <w:rsid w:val="005A0C30"/>
    <w:rsid w:val="005B1710"/>
    <w:rsid w:val="005D3324"/>
    <w:rsid w:val="00602436"/>
    <w:rsid w:val="00613CBE"/>
    <w:rsid w:val="00643CA2"/>
    <w:rsid w:val="0065335E"/>
    <w:rsid w:val="006847A8"/>
    <w:rsid w:val="006B1BA4"/>
    <w:rsid w:val="006C5EFF"/>
    <w:rsid w:val="007045F1"/>
    <w:rsid w:val="00753BB0"/>
    <w:rsid w:val="007543BE"/>
    <w:rsid w:val="00763BCE"/>
    <w:rsid w:val="007A7C40"/>
    <w:rsid w:val="007F1230"/>
    <w:rsid w:val="00823B6A"/>
    <w:rsid w:val="008401EC"/>
    <w:rsid w:val="008455B1"/>
    <w:rsid w:val="008E1FB0"/>
    <w:rsid w:val="008E5F5F"/>
    <w:rsid w:val="00952615"/>
    <w:rsid w:val="00967629"/>
    <w:rsid w:val="009B238C"/>
    <w:rsid w:val="009C3716"/>
    <w:rsid w:val="00A45298"/>
    <w:rsid w:val="00A54540"/>
    <w:rsid w:val="00A704E4"/>
    <w:rsid w:val="00AA2C3C"/>
    <w:rsid w:val="00AB1F9D"/>
    <w:rsid w:val="00AC0E1B"/>
    <w:rsid w:val="00AD0115"/>
    <w:rsid w:val="00AE064B"/>
    <w:rsid w:val="00AF4B1C"/>
    <w:rsid w:val="00B1708E"/>
    <w:rsid w:val="00B42E66"/>
    <w:rsid w:val="00B66942"/>
    <w:rsid w:val="00C96158"/>
    <w:rsid w:val="00C97EA3"/>
    <w:rsid w:val="00CA03C0"/>
    <w:rsid w:val="00CA459F"/>
    <w:rsid w:val="00CC5483"/>
    <w:rsid w:val="00CE241D"/>
    <w:rsid w:val="00D13A4F"/>
    <w:rsid w:val="00D5195D"/>
    <w:rsid w:val="00DC729B"/>
    <w:rsid w:val="00E410D7"/>
    <w:rsid w:val="00E77263"/>
    <w:rsid w:val="00EB77D1"/>
    <w:rsid w:val="00EF1F7C"/>
    <w:rsid w:val="00F06A9C"/>
    <w:rsid w:val="00F112EE"/>
    <w:rsid w:val="00F353A2"/>
    <w:rsid w:val="00F43A9E"/>
    <w:rsid w:val="00F663AD"/>
    <w:rsid w:val="00F74E3F"/>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15</cp:revision>
  <cp:lastPrinted>2026-02-23T16:11:00Z</cp:lastPrinted>
  <dcterms:created xsi:type="dcterms:W3CDTF">2026-02-23T16:12:00Z</dcterms:created>
  <dcterms:modified xsi:type="dcterms:W3CDTF">2026-04-05T15:41:00Z</dcterms:modified>
  <cp:category>http://sinifogretmeniyiz.biz/dosyalar.asp</cp:category>
</cp:coreProperties>
</file>