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66DF" w:rsidRPr="00E17F03" w:rsidRDefault="00DE5FAB">
      <w:pPr>
        <w:rPr>
          <w:rFonts w:ascii="Times New Roman" w:hAnsi="Times New Roman" w:cs="Times New Roman"/>
          <w:b/>
          <w:sz w:val="24"/>
          <w:szCs w:val="24"/>
        </w:rPr>
      </w:pPr>
      <w:r w:rsidRPr="00E17F03">
        <w:rPr>
          <w:rFonts w:ascii="Times New Roman" w:hAnsi="Times New Roman" w:cs="Times New Roman"/>
          <w:b/>
          <w:sz w:val="24"/>
          <w:szCs w:val="24"/>
        </w:rPr>
        <w:t>CEPHEYE KOŞAN AT</w:t>
      </w:r>
    </w:p>
    <w:p w:rsidR="00DE5FAB" w:rsidRPr="00DE5FAB" w:rsidRDefault="00DE5FAB" w:rsidP="00DE5FA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DE5FAB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1. Karşılaştırma ve Sınıflandırma Becerisi: Kontrol Listesi</w:t>
      </w:r>
    </w:p>
    <w:p w:rsidR="00DE5FAB" w:rsidRPr="00E17F03" w:rsidRDefault="00DE5FAB" w:rsidP="00DE5F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E5FA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Bu kontrol listesi, öğrencilerin metnin ilk paragrafındaki unsurları </w:t>
      </w:r>
      <w:r w:rsidRPr="00DE5FAB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"önce-sonra"</w:t>
      </w:r>
      <w:r w:rsidRPr="00DE5FA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durumuna göre karşılaştırma ve anahtar kelimeleri </w:t>
      </w:r>
      <w:r w:rsidRPr="00DE5FAB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kavram alanlarına göre gruplandırma</w:t>
      </w:r>
      <w:r w:rsidRPr="00DE5FA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becerilerini değerlendirir.</w:t>
      </w:r>
      <w:r w:rsidRPr="00E17F0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(öğrenci </w:t>
      </w:r>
      <w:proofErr w:type="gramStart"/>
      <w:r w:rsidRPr="00E17F03">
        <w:rPr>
          <w:rFonts w:ascii="Times New Roman" w:eastAsia="Times New Roman" w:hAnsi="Times New Roman" w:cs="Times New Roman"/>
          <w:sz w:val="24"/>
          <w:szCs w:val="24"/>
          <w:lang w:eastAsia="tr-TR"/>
        </w:rPr>
        <w:t>bazlı</w:t>
      </w:r>
      <w:proofErr w:type="gramEnd"/>
      <w:r w:rsidRPr="00E17F0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değerlendirme yapılır.)</w:t>
      </w:r>
    </w:p>
    <w:p w:rsidR="00DE5FAB" w:rsidRPr="00E17F03" w:rsidRDefault="00DE5FAB" w:rsidP="00DE5F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E17F03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Öğrenci Ad-Soyad: </w:t>
      </w:r>
    </w:p>
    <w:tbl>
      <w:tblPr>
        <w:tblStyle w:val="TabloKlavuzu"/>
        <w:tblW w:w="0" w:type="auto"/>
        <w:tblLayout w:type="fixed"/>
        <w:tblLook w:val="04A0" w:firstRow="1" w:lastRow="0" w:firstColumn="1" w:lastColumn="0" w:noHBand="0" w:noVBand="1"/>
      </w:tblPr>
      <w:tblGrid>
        <w:gridCol w:w="5070"/>
        <w:gridCol w:w="1701"/>
        <w:gridCol w:w="1984"/>
        <w:gridCol w:w="1851"/>
      </w:tblGrid>
      <w:tr w:rsidR="00DE5FAB" w:rsidRPr="00E17F03" w:rsidTr="00DE5FAB">
        <w:tc>
          <w:tcPr>
            <w:tcW w:w="5070" w:type="dxa"/>
            <w:vAlign w:val="center"/>
          </w:tcPr>
          <w:p w:rsidR="00DE5FAB" w:rsidRPr="00DE5FAB" w:rsidRDefault="00DE5FAB" w:rsidP="00AC11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E5FA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Değerlendirilen Durum</w:t>
            </w:r>
          </w:p>
        </w:tc>
        <w:tc>
          <w:tcPr>
            <w:tcW w:w="1701" w:type="dxa"/>
            <w:vAlign w:val="center"/>
          </w:tcPr>
          <w:p w:rsidR="00E60B94" w:rsidRDefault="00DE5FAB" w:rsidP="00DE5F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17F0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Tamamla</w:t>
            </w:r>
            <w:r w:rsidRPr="00DE5FA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dı </w:t>
            </w:r>
          </w:p>
          <w:p w:rsidR="00DE5FAB" w:rsidRPr="00DE5FAB" w:rsidRDefault="00DE5FAB" w:rsidP="00DE5F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bookmarkStart w:id="0" w:name="_GoBack"/>
            <w:bookmarkEnd w:id="0"/>
            <w:r w:rsidRPr="00DE5FA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(</w:t>
            </w:r>
            <w:r w:rsidRPr="00DE5FAB">
              <w:rPr>
                <w:rFonts w:ascii="MS Gothic" w:eastAsia="MS Gothic" w:hAnsi="MS Gothic" w:cs="MS Gothic" w:hint="eastAsia"/>
                <w:sz w:val="24"/>
                <w:szCs w:val="24"/>
                <w:lang w:eastAsia="tr-TR"/>
              </w:rPr>
              <w:t>✔</w:t>
            </w:r>
            <w:r w:rsidRPr="00DE5FA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)</w:t>
            </w:r>
          </w:p>
        </w:tc>
        <w:tc>
          <w:tcPr>
            <w:tcW w:w="1984" w:type="dxa"/>
            <w:vAlign w:val="center"/>
          </w:tcPr>
          <w:p w:rsidR="00DE5FAB" w:rsidRPr="00DE5FAB" w:rsidRDefault="00DE5FAB" w:rsidP="00DE5F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17F0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Kısmen Tamamla</w:t>
            </w:r>
            <w:r w:rsidRPr="00DE5FA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dı (</w:t>
            </w:r>
            <w:r w:rsidRPr="00DE5FAB">
              <w:rPr>
                <w:rFonts w:ascii="MS Gothic" w:eastAsia="MS Gothic" w:hAnsi="MS Gothic" w:cs="MS Gothic" w:hint="eastAsia"/>
                <w:sz w:val="24"/>
                <w:szCs w:val="24"/>
                <w:lang w:eastAsia="tr-TR"/>
              </w:rPr>
              <w:t>✔</w:t>
            </w:r>
            <w:r w:rsidRPr="00DE5FA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)</w:t>
            </w:r>
          </w:p>
        </w:tc>
        <w:tc>
          <w:tcPr>
            <w:tcW w:w="1851" w:type="dxa"/>
            <w:vAlign w:val="center"/>
          </w:tcPr>
          <w:p w:rsidR="00DE5FAB" w:rsidRPr="00DE5FAB" w:rsidRDefault="00DE5FAB" w:rsidP="00DE5F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17F0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Tamamlaya</w:t>
            </w:r>
            <w:r w:rsidRPr="00DE5FA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madı (❌)</w:t>
            </w:r>
          </w:p>
        </w:tc>
      </w:tr>
      <w:tr w:rsidR="00DE5FAB" w:rsidRPr="00E17F03" w:rsidTr="00DE5FAB">
        <w:tc>
          <w:tcPr>
            <w:tcW w:w="5070" w:type="dxa"/>
            <w:vAlign w:val="center"/>
          </w:tcPr>
          <w:p w:rsidR="00DE5FAB" w:rsidRPr="00DE5FAB" w:rsidRDefault="00DE5FAB" w:rsidP="00AC11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E5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Önce-Sonra Karşılaştırması</w:t>
            </w:r>
          </w:p>
        </w:tc>
        <w:tc>
          <w:tcPr>
            <w:tcW w:w="1701" w:type="dxa"/>
          </w:tcPr>
          <w:p w:rsidR="00DE5FAB" w:rsidRPr="00E17F03" w:rsidRDefault="00DE5FAB" w:rsidP="00DE5FA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984" w:type="dxa"/>
          </w:tcPr>
          <w:p w:rsidR="00DE5FAB" w:rsidRPr="00E17F03" w:rsidRDefault="00DE5FAB" w:rsidP="00DE5FA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51" w:type="dxa"/>
          </w:tcPr>
          <w:p w:rsidR="00DE5FAB" w:rsidRPr="00E17F03" w:rsidRDefault="00DE5FAB" w:rsidP="00DE5FA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DE5FAB" w:rsidRPr="00E17F03" w:rsidTr="00DE5FAB">
        <w:tc>
          <w:tcPr>
            <w:tcW w:w="5070" w:type="dxa"/>
            <w:vAlign w:val="center"/>
          </w:tcPr>
          <w:p w:rsidR="00DE5FAB" w:rsidRPr="00DE5FAB" w:rsidRDefault="00DE5FAB" w:rsidP="00AC11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E5FA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Metinde yer alan havanın yağmur öncesi durumu (kuraklık, sessizlik) doğru bir şekilde belirlenmiştir.</w:t>
            </w:r>
          </w:p>
        </w:tc>
        <w:tc>
          <w:tcPr>
            <w:tcW w:w="1701" w:type="dxa"/>
          </w:tcPr>
          <w:p w:rsidR="00DE5FAB" w:rsidRPr="00E17F03" w:rsidRDefault="00DE5FAB" w:rsidP="00DE5FA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984" w:type="dxa"/>
          </w:tcPr>
          <w:p w:rsidR="00DE5FAB" w:rsidRPr="00E17F03" w:rsidRDefault="00DE5FAB" w:rsidP="00DE5FA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51" w:type="dxa"/>
          </w:tcPr>
          <w:p w:rsidR="00DE5FAB" w:rsidRPr="00E17F03" w:rsidRDefault="00DE5FAB" w:rsidP="00DE5FA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DE5FAB" w:rsidRPr="00E17F03" w:rsidTr="00DE5FAB">
        <w:tc>
          <w:tcPr>
            <w:tcW w:w="5070" w:type="dxa"/>
            <w:vAlign w:val="center"/>
          </w:tcPr>
          <w:p w:rsidR="00DE5FAB" w:rsidRPr="00DE5FAB" w:rsidRDefault="00DE5FAB" w:rsidP="00AC11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E5FA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Metinde yer alan havanın yağmur sonrası durumu (canlanma, hareketlilik) doğru bir şekilde belirlenmiştir.</w:t>
            </w:r>
          </w:p>
        </w:tc>
        <w:tc>
          <w:tcPr>
            <w:tcW w:w="1701" w:type="dxa"/>
          </w:tcPr>
          <w:p w:rsidR="00DE5FAB" w:rsidRPr="00E17F03" w:rsidRDefault="00DE5FAB" w:rsidP="00DE5FA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984" w:type="dxa"/>
          </w:tcPr>
          <w:p w:rsidR="00DE5FAB" w:rsidRPr="00E17F03" w:rsidRDefault="00DE5FAB" w:rsidP="00DE5FA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51" w:type="dxa"/>
          </w:tcPr>
          <w:p w:rsidR="00DE5FAB" w:rsidRPr="00E17F03" w:rsidRDefault="00DE5FAB" w:rsidP="00DE5FA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DE5FAB" w:rsidRPr="00E17F03" w:rsidTr="00DE5FAB">
        <w:tc>
          <w:tcPr>
            <w:tcW w:w="5070" w:type="dxa"/>
            <w:vAlign w:val="center"/>
          </w:tcPr>
          <w:p w:rsidR="00DE5FAB" w:rsidRPr="00DE5FAB" w:rsidRDefault="00DE5FAB" w:rsidP="00AC11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E5FA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Kuraklık ve yağmur sonrası durum arasındaki değişimler (toprak, canlılar, köy) net bir şekilde karşılaştırılmıştır.</w:t>
            </w:r>
          </w:p>
        </w:tc>
        <w:tc>
          <w:tcPr>
            <w:tcW w:w="1701" w:type="dxa"/>
          </w:tcPr>
          <w:p w:rsidR="00DE5FAB" w:rsidRPr="00E17F03" w:rsidRDefault="00DE5FAB" w:rsidP="00DE5FA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984" w:type="dxa"/>
          </w:tcPr>
          <w:p w:rsidR="00DE5FAB" w:rsidRPr="00E17F03" w:rsidRDefault="00DE5FAB" w:rsidP="00DE5FA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51" w:type="dxa"/>
          </w:tcPr>
          <w:p w:rsidR="00DE5FAB" w:rsidRPr="00E17F03" w:rsidRDefault="00DE5FAB" w:rsidP="00DE5FA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DE5FAB" w:rsidRPr="00E17F03" w:rsidTr="00DE5FAB">
        <w:tc>
          <w:tcPr>
            <w:tcW w:w="5070" w:type="dxa"/>
            <w:vAlign w:val="center"/>
          </w:tcPr>
          <w:p w:rsidR="00DE5FAB" w:rsidRPr="00DE5FAB" w:rsidRDefault="00DE5FAB" w:rsidP="00AC11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E5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Kavram Gruplandırması</w:t>
            </w:r>
          </w:p>
        </w:tc>
        <w:tc>
          <w:tcPr>
            <w:tcW w:w="1701" w:type="dxa"/>
          </w:tcPr>
          <w:p w:rsidR="00DE5FAB" w:rsidRPr="00E17F03" w:rsidRDefault="00DE5FAB" w:rsidP="00DE5FA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984" w:type="dxa"/>
          </w:tcPr>
          <w:p w:rsidR="00DE5FAB" w:rsidRPr="00E17F03" w:rsidRDefault="00DE5FAB" w:rsidP="00DE5FA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51" w:type="dxa"/>
          </w:tcPr>
          <w:p w:rsidR="00DE5FAB" w:rsidRPr="00E17F03" w:rsidRDefault="00DE5FAB" w:rsidP="00DE5FA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DE5FAB" w:rsidRPr="00E17F03" w:rsidTr="00DE5FAB">
        <w:tc>
          <w:tcPr>
            <w:tcW w:w="5070" w:type="dxa"/>
            <w:vAlign w:val="center"/>
          </w:tcPr>
          <w:p w:rsidR="00DE5FAB" w:rsidRPr="00DE5FAB" w:rsidRDefault="00DE5FAB" w:rsidP="00AC11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E5FA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Metnin ilk paragrafındaki anahtar kelimeler (yağmur, toprak, sessizlik, hareket vb.) doğru bir şekilde tespit edilmiştir.</w:t>
            </w:r>
          </w:p>
        </w:tc>
        <w:tc>
          <w:tcPr>
            <w:tcW w:w="1701" w:type="dxa"/>
          </w:tcPr>
          <w:p w:rsidR="00DE5FAB" w:rsidRPr="00E17F03" w:rsidRDefault="00DE5FAB" w:rsidP="00DE5FA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984" w:type="dxa"/>
          </w:tcPr>
          <w:p w:rsidR="00DE5FAB" w:rsidRPr="00E17F03" w:rsidRDefault="00DE5FAB" w:rsidP="00DE5FA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51" w:type="dxa"/>
          </w:tcPr>
          <w:p w:rsidR="00DE5FAB" w:rsidRPr="00E17F03" w:rsidRDefault="00DE5FAB" w:rsidP="00DE5FA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DE5FAB" w:rsidRPr="00E17F03" w:rsidTr="00DE5FAB">
        <w:tc>
          <w:tcPr>
            <w:tcW w:w="5070" w:type="dxa"/>
            <w:vAlign w:val="center"/>
          </w:tcPr>
          <w:p w:rsidR="00DE5FAB" w:rsidRPr="00DE5FAB" w:rsidRDefault="00DE5FAB" w:rsidP="00AC11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E5FA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Tespit edilen anahtar kelimeler anlamlarına göre doğru kavram gruplarına (</w:t>
            </w:r>
            <w:proofErr w:type="spellStart"/>
            <w:r w:rsidRPr="00DE5FA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örn</w:t>
            </w:r>
            <w:proofErr w:type="spellEnd"/>
            <w:r w:rsidRPr="00DE5FA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: Doğa Olayları, Duygu/Durum İfadeleri) ayrılmıştır.</w:t>
            </w:r>
          </w:p>
        </w:tc>
        <w:tc>
          <w:tcPr>
            <w:tcW w:w="1701" w:type="dxa"/>
          </w:tcPr>
          <w:p w:rsidR="00DE5FAB" w:rsidRPr="00E17F03" w:rsidRDefault="00DE5FAB" w:rsidP="00DE5FA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984" w:type="dxa"/>
          </w:tcPr>
          <w:p w:rsidR="00DE5FAB" w:rsidRPr="00E17F03" w:rsidRDefault="00DE5FAB" w:rsidP="00DE5FA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51" w:type="dxa"/>
          </w:tcPr>
          <w:p w:rsidR="00DE5FAB" w:rsidRPr="00E17F03" w:rsidRDefault="00DE5FAB" w:rsidP="00DE5FA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</w:tbl>
    <w:p w:rsidR="00DE5FAB" w:rsidRPr="00E17F03" w:rsidRDefault="00DE5FAB" w:rsidP="00DE5F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E17F03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Öğrenci Ad-Soyad: 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928"/>
        <w:gridCol w:w="1843"/>
        <w:gridCol w:w="1984"/>
        <w:gridCol w:w="1851"/>
      </w:tblGrid>
      <w:tr w:rsidR="00DE5FAB" w:rsidRPr="00E17F03" w:rsidTr="00AC1133">
        <w:tc>
          <w:tcPr>
            <w:tcW w:w="4928" w:type="dxa"/>
            <w:vAlign w:val="center"/>
          </w:tcPr>
          <w:p w:rsidR="00DE5FAB" w:rsidRPr="00DE5FAB" w:rsidRDefault="00DE5FAB" w:rsidP="00DE5F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E5FA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Değerlendirilen Durum</w:t>
            </w:r>
          </w:p>
        </w:tc>
        <w:tc>
          <w:tcPr>
            <w:tcW w:w="1843" w:type="dxa"/>
            <w:vAlign w:val="center"/>
          </w:tcPr>
          <w:p w:rsidR="00DE5FAB" w:rsidRPr="00DE5FAB" w:rsidRDefault="00DE5FAB" w:rsidP="00DE5F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17F0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Tamamla</w:t>
            </w:r>
            <w:r w:rsidRPr="00DE5FA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dı (</w:t>
            </w:r>
            <w:r w:rsidRPr="00DE5FAB">
              <w:rPr>
                <w:rFonts w:ascii="MS Gothic" w:eastAsia="MS Gothic" w:hAnsi="MS Gothic" w:cs="MS Gothic" w:hint="eastAsia"/>
                <w:sz w:val="24"/>
                <w:szCs w:val="24"/>
                <w:lang w:eastAsia="tr-TR"/>
              </w:rPr>
              <w:t>✔</w:t>
            </w:r>
            <w:r w:rsidRPr="00DE5FA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)</w:t>
            </w:r>
          </w:p>
        </w:tc>
        <w:tc>
          <w:tcPr>
            <w:tcW w:w="1984" w:type="dxa"/>
            <w:vAlign w:val="center"/>
          </w:tcPr>
          <w:p w:rsidR="00DE5FAB" w:rsidRPr="00DE5FAB" w:rsidRDefault="00DE5FAB" w:rsidP="00DE5F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17F0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Kısmen Tamamla</w:t>
            </w:r>
            <w:r w:rsidRPr="00DE5FA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dı (</w:t>
            </w:r>
            <w:r w:rsidRPr="00DE5FAB">
              <w:rPr>
                <w:rFonts w:ascii="MS Gothic" w:eastAsia="MS Gothic" w:hAnsi="MS Gothic" w:cs="MS Gothic" w:hint="eastAsia"/>
                <w:sz w:val="24"/>
                <w:szCs w:val="24"/>
                <w:lang w:eastAsia="tr-TR"/>
              </w:rPr>
              <w:t>✔</w:t>
            </w:r>
            <w:r w:rsidRPr="00DE5FA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)</w:t>
            </w:r>
          </w:p>
        </w:tc>
        <w:tc>
          <w:tcPr>
            <w:tcW w:w="1851" w:type="dxa"/>
            <w:vAlign w:val="center"/>
          </w:tcPr>
          <w:p w:rsidR="00DE5FAB" w:rsidRPr="00DE5FAB" w:rsidRDefault="00DE5FAB" w:rsidP="00DE5F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17F0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Tamamlaya</w:t>
            </w:r>
            <w:r w:rsidRPr="00DE5FA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madı (❌)</w:t>
            </w:r>
          </w:p>
        </w:tc>
      </w:tr>
      <w:tr w:rsidR="00DE5FAB" w:rsidRPr="00E17F03" w:rsidTr="00AC1133">
        <w:tc>
          <w:tcPr>
            <w:tcW w:w="4928" w:type="dxa"/>
            <w:vAlign w:val="center"/>
          </w:tcPr>
          <w:p w:rsidR="00DE5FAB" w:rsidRPr="00DE5FAB" w:rsidRDefault="00DE5FAB" w:rsidP="00AC11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E5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Önce-Sonra Karşılaştırması</w:t>
            </w:r>
          </w:p>
        </w:tc>
        <w:tc>
          <w:tcPr>
            <w:tcW w:w="1843" w:type="dxa"/>
          </w:tcPr>
          <w:p w:rsidR="00DE5FAB" w:rsidRPr="00E17F03" w:rsidRDefault="00DE5FAB" w:rsidP="00AC11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984" w:type="dxa"/>
          </w:tcPr>
          <w:p w:rsidR="00DE5FAB" w:rsidRPr="00E17F03" w:rsidRDefault="00DE5FAB" w:rsidP="00AC11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51" w:type="dxa"/>
          </w:tcPr>
          <w:p w:rsidR="00DE5FAB" w:rsidRPr="00E17F03" w:rsidRDefault="00DE5FAB" w:rsidP="00AC11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DE5FAB" w:rsidRPr="00E17F03" w:rsidTr="00AC1133">
        <w:tc>
          <w:tcPr>
            <w:tcW w:w="4928" w:type="dxa"/>
            <w:vAlign w:val="center"/>
          </w:tcPr>
          <w:p w:rsidR="00DE5FAB" w:rsidRPr="00DE5FAB" w:rsidRDefault="00DE5FAB" w:rsidP="00AC11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E5FA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Metinde yer alan havanın yağmur öncesi durumu (kuraklık, sessizlik) doğru bir şekilde belirlenmiştir.</w:t>
            </w:r>
          </w:p>
        </w:tc>
        <w:tc>
          <w:tcPr>
            <w:tcW w:w="1843" w:type="dxa"/>
          </w:tcPr>
          <w:p w:rsidR="00DE5FAB" w:rsidRPr="00E17F03" w:rsidRDefault="00DE5FAB" w:rsidP="00AC11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984" w:type="dxa"/>
          </w:tcPr>
          <w:p w:rsidR="00DE5FAB" w:rsidRPr="00E17F03" w:rsidRDefault="00DE5FAB" w:rsidP="00AC11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51" w:type="dxa"/>
          </w:tcPr>
          <w:p w:rsidR="00DE5FAB" w:rsidRPr="00E17F03" w:rsidRDefault="00DE5FAB" w:rsidP="00AC11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DE5FAB" w:rsidRPr="00E17F03" w:rsidTr="00AC1133">
        <w:tc>
          <w:tcPr>
            <w:tcW w:w="4928" w:type="dxa"/>
            <w:vAlign w:val="center"/>
          </w:tcPr>
          <w:p w:rsidR="00DE5FAB" w:rsidRPr="00DE5FAB" w:rsidRDefault="00DE5FAB" w:rsidP="00AC11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E5FA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Metinde yer alan havanın yağmur sonrası durumu (canlanma, hareketlilik) doğru bir şekilde belirlenmiştir.</w:t>
            </w:r>
          </w:p>
        </w:tc>
        <w:tc>
          <w:tcPr>
            <w:tcW w:w="1843" w:type="dxa"/>
          </w:tcPr>
          <w:p w:rsidR="00DE5FAB" w:rsidRPr="00E17F03" w:rsidRDefault="00DE5FAB" w:rsidP="00AC11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984" w:type="dxa"/>
          </w:tcPr>
          <w:p w:rsidR="00DE5FAB" w:rsidRPr="00E17F03" w:rsidRDefault="00DE5FAB" w:rsidP="00AC11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51" w:type="dxa"/>
          </w:tcPr>
          <w:p w:rsidR="00DE5FAB" w:rsidRPr="00E17F03" w:rsidRDefault="00DE5FAB" w:rsidP="00AC11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DE5FAB" w:rsidRPr="00E17F03" w:rsidTr="00AC1133">
        <w:tc>
          <w:tcPr>
            <w:tcW w:w="4928" w:type="dxa"/>
            <w:vAlign w:val="center"/>
          </w:tcPr>
          <w:p w:rsidR="00DE5FAB" w:rsidRPr="00DE5FAB" w:rsidRDefault="00DE5FAB" w:rsidP="00AC11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E5FA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Kuraklık ve yağmur sonrası durum arasındaki değişimler (toprak, canlılar, köy) net bir şekilde karşılaştırılmıştır.</w:t>
            </w:r>
          </w:p>
        </w:tc>
        <w:tc>
          <w:tcPr>
            <w:tcW w:w="1843" w:type="dxa"/>
          </w:tcPr>
          <w:p w:rsidR="00DE5FAB" w:rsidRPr="00E17F03" w:rsidRDefault="00DE5FAB" w:rsidP="00AC11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984" w:type="dxa"/>
          </w:tcPr>
          <w:p w:rsidR="00DE5FAB" w:rsidRPr="00E17F03" w:rsidRDefault="00DE5FAB" w:rsidP="00AC11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51" w:type="dxa"/>
          </w:tcPr>
          <w:p w:rsidR="00DE5FAB" w:rsidRPr="00E17F03" w:rsidRDefault="00DE5FAB" w:rsidP="00AC11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DE5FAB" w:rsidRPr="00E17F03" w:rsidTr="00AC1133">
        <w:tc>
          <w:tcPr>
            <w:tcW w:w="4928" w:type="dxa"/>
            <w:vAlign w:val="center"/>
          </w:tcPr>
          <w:p w:rsidR="00DE5FAB" w:rsidRPr="00DE5FAB" w:rsidRDefault="00DE5FAB" w:rsidP="00AC11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E5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Kavram Gruplandırması</w:t>
            </w:r>
          </w:p>
        </w:tc>
        <w:tc>
          <w:tcPr>
            <w:tcW w:w="1843" w:type="dxa"/>
          </w:tcPr>
          <w:p w:rsidR="00DE5FAB" w:rsidRPr="00E17F03" w:rsidRDefault="00DE5FAB" w:rsidP="00AC11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984" w:type="dxa"/>
          </w:tcPr>
          <w:p w:rsidR="00DE5FAB" w:rsidRPr="00E17F03" w:rsidRDefault="00DE5FAB" w:rsidP="00AC11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51" w:type="dxa"/>
          </w:tcPr>
          <w:p w:rsidR="00DE5FAB" w:rsidRPr="00E17F03" w:rsidRDefault="00DE5FAB" w:rsidP="00AC11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DE5FAB" w:rsidRPr="00E17F03" w:rsidTr="00AC1133">
        <w:tc>
          <w:tcPr>
            <w:tcW w:w="4928" w:type="dxa"/>
            <w:vAlign w:val="center"/>
          </w:tcPr>
          <w:p w:rsidR="00DE5FAB" w:rsidRPr="00DE5FAB" w:rsidRDefault="00DE5FAB" w:rsidP="00AC11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E5FA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Metnin ilk paragrafındaki anahtar kelimeler (yağmur, toprak, sessizlik, hareket vb.) doğru bir şekilde tespit edilmiştir.</w:t>
            </w:r>
          </w:p>
        </w:tc>
        <w:tc>
          <w:tcPr>
            <w:tcW w:w="1843" w:type="dxa"/>
          </w:tcPr>
          <w:p w:rsidR="00DE5FAB" w:rsidRPr="00E17F03" w:rsidRDefault="00DE5FAB" w:rsidP="00AC11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984" w:type="dxa"/>
          </w:tcPr>
          <w:p w:rsidR="00DE5FAB" w:rsidRPr="00E17F03" w:rsidRDefault="00DE5FAB" w:rsidP="00AC11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51" w:type="dxa"/>
          </w:tcPr>
          <w:p w:rsidR="00DE5FAB" w:rsidRPr="00E17F03" w:rsidRDefault="00DE5FAB" w:rsidP="00AC11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DE5FAB" w:rsidRPr="00E17F03" w:rsidTr="00AC1133">
        <w:tc>
          <w:tcPr>
            <w:tcW w:w="4928" w:type="dxa"/>
            <w:vAlign w:val="center"/>
          </w:tcPr>
          <w:p w:rsidR="00DE5FAB" w:rsidRPr="00DE5FAB" w:rsidRDefault="00DE5FAB" w:rsidP="00AC11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E5FA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Tespit edilen anahtar kelimeler anlamlarına göre doğru kavram gruplarına (</w:t>
            </w:r>
            <w:proofErr w:type="spellStart"/>
            <w:r w:rsidRPr="00DE5FA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örn</w:t>
            </w:r>
            <w:proofErr w:type="spellEnd"/>
            <w:r w:rsidRPr="00DE5FA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: Doğa Olayları, Duygu/Durum İfadeleri) ayrılmıştır.</w:t>
            </w:r>
          </w:p>
        </w:tc>
        <w:tc>
          <w:tcPr>
            <w:tcW w:w="1843" w:type="dxa"/>
          </w:tcPr>
          <w:p w:rsidR="00DE5FAB" w:rsidRPr="00E17F03" w:rsidRDefault="00DE5FAB" w:rsidP="00AC11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984" w:type="dxa"/>
          </w:tcPr>
          <w:p w:rsidR="00DE5FAB" w:rsidRPr="00E17F03" w:rsidRDefault="00DE5FAB" w:rsidP="00AC11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51" w:type="dxa"/>
          </w:tcPr>
          <w:p w:rsidR="00DE5FAB" w:rsidRPr="00E17F03" w:rsidRDefault="00DE5FAB" w:rsidP="00AC11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</w:tbl>
    <w:p w:rsidR="00DE5FAB" w:rsidRPr="00DE5FAB" w:rsidRDefault="00DE5FAB" w:rsidP="00DE5F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DE5FAB" w:rsidRPr="00E17F03" w:rsidRDefault="00DE5FAB" w:rsidP="00DE5FA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  <w:r w:rsidRPr="00DE5FAB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lastRenderedPageBreak/>
        <w:t>2. Yaratıcı Yazma ve Öz Değerlendirme: Yıldızlı Puan Çizelgesi</w:t>
      </w:r>
    </w:p>
    <w:p w:rsidR="00E17F03" w:rsidRPr="00DE5FAB" w:rsidRDefault="00E17F03" w:rsidP="00DE5FA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  <w:r w:rsidRPr="00E17F03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Ders kitabındaki ölçek kullanılacak.</w:t>
      </w:r>
    </w:p>
    <w:sectPr w:rsidR="00E17F03" w:rsidRPr="00DE5FAB" w:rsidSect="00DE5FA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68EA"/>
    <w:rsid w:val="000366DF"/>
    <w:rsid w:val="00B568EA"/>
    <w:rsid w:val="00DE5FAB"/>
    <w:rsid w:val="00E17F03"/>
    <w:rsid w:val="00E60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DE5F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DE5F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55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7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71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111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732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4248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881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34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808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139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3673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285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4</cp:revision>
  <dcterms:created xsi:type="dcterms:W3CDTF">2025-08-26T20:45:00Z</dcterms:created>
  <dcterms:modified xsi:type="dcterms:W3CDTF">2025-09-20T20:13:00Z</dcterms:modified>
</cp:coreProperties>
</file>