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630"/>
        <w:tblW w:w="10285" w:type="dxa"/>
        <w:tblLook w:val="0000" w:firstRow="0" w:lastRow="0" w:firstColumn="0" w:lastColumn="0" w:noHBand="0" w:noVBand="0"/>
      </w:tblPr>
      <w:tblGrid>
        <w:gridCol w:w="1809"/>
        <w:gridCol w:w="851"/>
        <w:gridCol w:w="425"/>
        <w:gridCol w:w="533"/>
        <w:gridCol w:w="6667"/>
      </w:tblGrid>
      <w:tr w:rsidR="00C63A6A" w:rsidRPr="00FD2E4F" w:rsidTr="00C63A6A">
        <w:trPr>
          <w:trHeight w:val="292"/>
        </w:trPr>
        <w:tc>
          <w:tcPr>
            <w:tcW w:w="3618" w:type="dxa"/>
            <w:gridSpan w:val="4"/>
          </w:tcPr>
          <w:p w:rsidR="00C63A6A" w:rsidRPr="00432F86" w:rsidRDefault="00C63A6A" w:rsidP="00C63A6A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6667" w:type="dxa"/>
          </w:tcPr>
          <w:p w:rsidR="00C63A6A" w:rsidRPr="00432F86" w:rsidRDefault="00C63A6A" w:rsidP="00C63A6A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TÜRKÇE</w:t>
            </w:r>
          </w:p>
        </w:tc>
      </w:tr>
      <w:tr w:rsidR="00C63A6A" w:rsidRPr="00FD2E4F" w:rsidTr="00C63A6A">
        <w:trPr>
          <w:trHeight w:val="270"/>
        </w:trPr>
        <w:tc>
          <w:tcPr>
            <w:tcW w:w="3618" w:type="dxa"/>
            <w:gridSpan w:val="4"/>
          </w:tcPr>
          <w:p w:rsidR="00C63A6A" w:rsidRPr="00432F86" w:rsidRDefault="00C63A6A" w:rsidP="00C63A6A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Sınıf</w:t>
            </w:r>
            <w:r w:rsidR="00432F8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/ Tarih</w:t>
            </w:r>
          </w:p>
        </w:tc>
        <w:tc>
          <w:tcPr>
            <w:tcW w:w="6667" w:type="dxa"/>
          </w:tcPr>
          <w:p w:rsidR="00C63A6A" w:rsidRPr="00432F86" w:rsidRDefault="00C63A6A" w:rsidP="00C63A6A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C63A6A" w:rsidRPr="00FD2E4F" w:rsidTr="00C63A6A">
        <w:trPr>
          <w:trHeight w:val="270"/>
        </w:trPr>
        <w:tc>
          <w:tcPr>
            <w:tcW w:w="3618" w:type="dxa"/>
            <w:gridSpan w:val="4"/>
          </w:tcPr>
          <w:p w:rsidR="00C63A6A" w:rsidRPr="00432F86" w:rsidRDefault="00C63A6A" w:rsidP="00C63A6A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6667" w:type="dxa"/>
          </w:tcPr>
          <w:p w:rsidR="00C63A6A" w:rsidRPr="00432F86" w:rsidRDefault="00C63A6A" w:rsidP="00C63A6A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C63A6A" w:rsidRPr="00FD2E4F" w:rsidTr="00C63A6A">
        <w:trPr>
          <w:trHeight w:val="270"/>
        </w:trPr>
        <w:tc>
          <w:tcPr>
            <w:tcW w:w="3618" w:type="dxa"/>
            <w:gridSpan w:val="4"/>
          </w:tcPr>
          <w:p w:rsidR="00C63A6A" w:rsidRPr="00432F86" w:rsidRDefault="00C63A6A" w:rsidP="00C63A6A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Temanın Adı/Metnin Adı</w:t>
            </w:r>
          </w:p>
        </w:tc>
        <w:tc>
          <w:tcPr>
            <w:tcW w:w="6667" w:type="dxa"/>
          </w:tcPr>
          <w:p w:rsidR="00C63A6A" w:rsidRPr="00432F86" w:rsidRDefault="00DA0291" w:rsidP="00C63A6A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Dilimizin Zenginlikleri / </w:t>
            </w:r>
            <w:r w:rsidR="00DB083E" w:rsidRPr="00DB083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Annem Yeryüzüydü Babam Gökyüzü</w:t>
            </w:r>
          </w:p>
        </w:tc>
      </w:tr>
      <w:tr w:rsidR="00C63A6A" w:rsidRPr="00FD2E4F" w:rsidTr="00C63A6A">
        <w:trPr>
          <w:trHeight w:val="270"/>
        </w:trPr>
        <w:tc>
          <w:tcPr>
            <w:tcW w:w="3618" w:type="dxa"/>
            <w:gridSpan w:val="4"/>
          </w:tcPr>
          <w:p w:rsidR="00C63A6A" w:rsidRPr="00432F86" w:rsidRDefault="00C63A6A" w:rsidP="00C63A6A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Kullanılan Eğitim Teknolojileri-Araç, Gereçler ve Kaynakça</w:t>
            </w:r>
          </w:p>
        </w:tc>
        <w:tc>
          <w:tcPr>
            <w:tcW w:w="6667" w:type="dxa"/>
          </w:tcPr>
          <w:p w:rsidR="00C63A6A" w:rsidRPr="00432F86" w:rsidRDefault="00DB083E" w:rsidP="00C63A6A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DB083E">
              <w:rPr>
                <w:rFonts w:ascii="Times New Roman" w:hAnsi="Times New Roman" w:cs="Times New Roman"/>
                <w:sz w:val="22"/>
                <w:szCs w:val="22"/>
              </w:rPr>
              <w:t>TDK Güncel Türkçe Sözlük, EBA, ders kitabı, defter, A4 kâğıdı, tahta kalemi, "Bakraç" adlı dijital içerik, "Cırcır Böceği ile Karınca" adlı dinleme içeriği, Orhun Yazıtları Müzesi sanal tur (genel ağ)</w:t>
            </w:r>
          </w:p>
        </w:tc>
      </w:tr>
      <w:tr w:rsidR="00C63A6A" w:rsidRPr="00FD2E4F" w:rsidTr="00C63A6A">
        <w:trPr>
          <w:trHeight w:val="270"/>
        </w:trPr>
        <w:tc>
          <w:tcPr>
            <w:tcW w:w="10285" w:type="dxa"/>
            <w:gridSpan w:val="5"/>
          </w:tcPr>
          <w:p w:rsidR="00C63A6A" w:rsidRPr="00432F86" w:rsidRDefault="00C63A6A" w:rsidP="00C63A6A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ANAHTAR KAVRAMLAR</w:t>
            </w:r>
          </w:p>
          <w:p w:rsidR="00C63A6A" w:rsidRPr="00432F86" w:rsidRDefault="00DB083E" w:rsidP="00C63A6A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B083E">
              <w:rPr>
                <w:rFonts w:ascii="Times New Roman" w:hAnsi="Times New Roman" w:cs="Times New Roman"/>
                <w:sz w:val="22"/>
                <w:szCs w:val="22"/>
              </w:rPr>
              <w:t xml:space="preserve">Atasözü, deyim, söz varlığı, kelime, </w:t>
            </w:r>
            <w:proofErr w:type="gramStart"/>
            <w:r w:rsidRPr="00DB083E">
              <w:rPr>
                <w:rFonts w:ascii="Times New Roman" w:hAnsi="Times New Roman" w:cs="Times New Roman"/>
                <w:sz w:val="22"/>
                <w:szCs w:val="22"/>
              </w:rPr>
              <w:t>hikaye</w:t>
            </w:r>
            <w:proofErr w:type="gramEnd"/>
            <w:r w:rsidRPr="00DB083E">
              <w:rPr>
                <w:rFonts w:ascii="Times New Roman" w:hAnsi="Times New Roman" w:cs="Times New Roman"/>
                <w:sz w:val="22"/>
                <w:szCs w:val="22"/>
              </w:rPr>
              <w:t>, gölge oyunu, tiyatro, tarihî yazıt, dil, kültür, farkındalık, yorumlama, gözlemleme, çıkarımda bulunma</w:t>
            </w:r>
          </w:p>
        </w:tc>
      </w:tr>
      <w:tr w:rsidR="00C63A6A" w:rsidRPr="00FD2E4F" w:rsidTr="00C63A6A">
        <w:trPr>
          <w:trHeight w:val="270"/>
        </w:trPr>
        <w:tc>
          <w:tcPr>
            <w:tcW w:w="3085" w:type="dxa"/>
            <w:gridSpan w:val="3"/>
          </w:tcPr>
          <w:p w:rsidR="00C63A6A" w:rsidRPr="00FD2E4F" w:rsidRDefault="00C63A6A" w:rsidP="00C63A6A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D2E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Önerilen Süre</w:t>
            </w:r>
          </w:p>
        </w:tc>
        <w:tc>
          <w:tcPr>
            <w:tcW w:w="7200" w:type="dxa"/>
            <w:gridSpan w:val="2"/>
          </w:tcPr>
          <w:p w:rsidR="00C63A6A" w:rsidRPr="00FD2E4F" w:rsidRDefault="00C63A6A" w:rsidP="00C63A6A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D2E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 Ders saati</w:t>
            </w:r>
          </w:p>
        </w:tc>
      </w:tr>
      <w:tr w:rsidR="00C63A6A" w:rsidRPr="00FD2E4F" w:rsidTr="00C63A6A">
        <w:trPr>
          <w:trHeight w:val="406"/>
        </w:trPr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Alan Becerileri</w:t>
            </w:r>
          </w:p>
        </w:tc>
        <w:tc>
          <w:tcPr>
            <w:tcW w:w="8476" w:type="dxa"/>
            <w:gridSpan w:val="4"/>
          </w:tcPr>
          <w:p w:rsidR="00C63A6A" w:rsidRPr="00432F86" w:rsidRDefault="00C46F80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sz w:val="22"/>
                <w:szCs w:val="22"/>
              </w:rPr>
              <w:t>TAB1. Dinleme/İzleme, TAB2. Okuma. Anlatma: TAB3. Konuşma, TAB4. Yazma.</w:t>
            </w:r>
          </w:p>
        </w:tc>
      </w:tr>
      <w:tr w:rsidR="00C63A6A" w:rsidRPr="00FD2E4F" w:rsidTr="00C63A6A"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Kavramsal Beceriler</w:t>
            </w:r>
          </w:p>
        </w:tc>
        <w:tc>
          <w:tcPr>
            <w:tcW w:w="8476" w:type="dxa"/>
            <w:gridSpan w:val="4"/>
          </w:tcPr>
          <w:p w:rsidR="00C63A6A" w:rsidRPr="00432F86" w:rsidRDefault="00C46F80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sz w:val="22"/>
                <w:szCs w:val="22"/>
              </w:rPr>
              <w:t>KB2.4. Çözümleme, KB2.5. Sınıflandırma, KB2.11. Gözleme Dayalı Tahmin Etme, KB2.15. Yansıtma, KB2.17. Değerlendirme, KB3.3. Eleştirel Düşünme</w:t>
            </w:r>
          </w:p>
        </w:tc>
      </w:tr>
      <w:tr w:rsidR="00C63A6A" w:rsidRPr="00FD2E4F" w:rsidTr="00C63A6A"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Eğilimler</w:t>
            </w:r>
          </w:p>
        </w:tc>
        <w:tc>
          <w:tcPr>
            <w:tcW w:w="8476" w:type="dxa"/>
            <w:gridSpan w:val="4"/>
          </w:tcPr>
          <w:p w:rsidR="00C63A6A" w:rsidRPr="00432F86" w:rsidRDefault="00C46F80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sz w:val="22"/>
                <w:szCs w:val="22"/>
              </w:rPr>
              <w:t>E1.1. Merak, E1.2. Bağımsızlık, E1.5. Kendine Güvenme (Öz Güven), E2.2. Sorumluluk, E2.3. Girişkenlik, E3.1. Uzmanlaşma, E3.2. Odaklanma, E3.3. Yaratıcılık, E3.4. Gerçeği Arama, E3.5. Açık Fikirlilik, E3.7. Sistematik Olma, E3.8. Soru Sorma</w:t>
            </w:r>
          </w:p>
        </w:tc>
      </w:tr>
      <w:tr w:rsidR="00C63A6A" w:rsidRPr="00FD2E4F" w:rsidTr="00C63A6A"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Sosyal-Duygusal Öğrenme Becerileri</w:t>
            </w:r>
          </w:p>
        </w:tc>
        <w:tc>
          <w:tcPr>
            <w:tcW w:w="8476" w:type="dxa"/>
            <w:gridSpan w:val="4"/>
          </w:tcPr>
          <w:p w:rsidR="00C63A6A" w:rsidRPr="00432F86" w:rsidRDefault="00C46F80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sz w:val="22"/>
                <w:szCs w:val="22"/>
              </w:rPr>
              <w:t>SDB1.1. Kendini Tanıma (Öz Farkındalık Becerisi), SDB1.2. Kendini Düzenleme (Öz Düzenleme Becerisi), SDB1.3. Kendini Uyarlama (Öz Yansıtma Becerisi), SDB2.1. İletişim, SDB2.2. İş Birliği, SDB3.2. Esneklik</w:t>
            </w:r>
          </w:p>
        </w:tc>
      </w:tr>
      <w:tr w:rsidR="00C63A6A" w:rsidRPr="00FD2E4F" w:rsidTr="00C63A6A"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Değerler</w:t>
            </w:r>
          </w:p>
        </w:tc>
        <w:tc>
          <w:tcPr>
            <w:tcW w:w="8476" w:type="dxa"/>
            <w:gridSpan w:val="4"/>
          </w:tcPr>
          <w:p w:rsidR="00C63A6A" w:rsidRPr="00FD715D" w:rsidRDefault="00C46F80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15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D4. Dostluk, D7. Estetik, D14. Saygı, D16. Sorumluluk, D19. Vatanseverlik</w:t>
            </w:r>
          </w:p>
        </w:tc>
      </w:tr>
      <w:tr w:rsidR="00C63A6A" w:rsidRPr="00FD2E4F" w:rsidTr="00C63A6A"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Okuryazarlık Becerileri</w:t>
            </w:r>
          </w:p>
        </w:tc>
        <w:tc>
          <w:tcPr>
            <w:tcW w:w="8476" w:type="dxa"/>
            <w:gridSpan w:val="4"/>
          </w:tcPr>
          <w:p w:rsidR="00C63A6A" w:rsidRPr="00FD715D" w:rsidRDefault="00C46F80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15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OB1. Bilgi Okuryazarlığı, OB2. Dijital Okuryazarlık, OB4. Görsel Okuryazarlık, OB5. Kültür Okuryazarlığı, OB7. Veri Okuryazarlığı</w:t>
            </w:r>
          </w:p>
        </w:tc>
      </w:tr>
      <w:tr w:rsidR="00C63A6A" w:rsidRPr="00FD2E4F" w:rsidTr="00C63A6A"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Disiplinler Arası İlişki</w:t>
            </w:r>
          </w:p>
        </w:tc>
        <w:tc>
          <w:tcPr>
            <w:tcW w:w="8476" w:type="dxa"/>
            <w:gridSpan w:val="4"/>
          </w:tcPr>
          <w:p w:rsidR="00C63A6A" w:rsidRPr="00FD715D" w:rsidRDefault="00C46F80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15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Sosyal Bilgiler, Bilişim Teknolojileri ve Yazılım, Fen </w:t>
            </w:r>
            <w:r w:rsidR="00DB083E" w:rsidRPr="00FD715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Bilimleri</w:t>
            </w:r>
          </w:p>
        </w:tc>
      </w:tr>
      <w:tr w:rsidR="00C63A6A" w:rsidRPr="00FD2E4F" w:rsidTr="00C63A6A"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Beceriler Arası İlişki</w:t>
            </w:r>
          </w:p>
        </w:tc>
        <w:tc>
          <w:tcPr>
            <w:tcW w:w="8476" w:type="dxa"/>
            <w:gridSpan w:val="4"/>
          </w:tcPr>
          <w:p w:rsidR="00C63A6A" w:rsidRPr="00FD715D" w:rsidRDefault="00C46F80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715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KB2.2. Gözlemleme, KB2.6.Bilgi Toplama, KB2.8.Sorgulama, KB2.13. Yapılandırma, KB3.1. Karar Verme</w:t>
            </w:r>
          </w:p>
        </w:tc>
      </w:tr>
      <w:tr w:rsidR="00C46F80" w:rsidRPr="00FD2E4F" w:rsidTr="00D86075">
        <w:trPr>
          <w:trHeight w:val="139"/>
        </w:trPr>
        <w:tc>
          <w:tcPr>
            <w:tcW w:w="1809" w:type="dxa"/>
          </w:tcPr>
          <w:p w:rsidR="00C46F80" w:rsidRPr="00FD2E4F" w:rsidRDefault="00C46F80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46F80" w:rsidRPr="00FD2E4F" w:rsidRDefault="00C46F80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46F80" w:rsidRPr="00FD2E4F" w:rsidRDefault="00C46F80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Öğrenme Çıktıları ve Süreç Bileşenleri</w:t>
            </w:r>
          </w:p>
        </w:tc>
        <w:tc>
          <w:tcPr>
            <w:tcW w:w="8476" w:type="dxa"/>
            <w:gridSpan w:val="4"/>
          </w:tcPr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  <w:b/>
              </w:rPr>
              <w:t>DİNLEME/İZLEME:</w:t>
            </w:r>
            <w:r w:rsidRPr="00FD715D">
              <w:rPr>
                <w:rFonts w:ascii="Times New Roman" w:hAnsi="Times New Roman" w:cs="Times New Roman"/>
              </w:rPr>
              <w:t xml:space="preserve"> 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Dinlemede/izlemede materyal seçimini yönetebilme</w:t>
            </w:r>
          </w:p>
          <w:p w:rsidR="00432F86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 xml:space="preserve">Dinlediğinde/izlediğinde geçen anlamını bilmediği söz varlığı unsurlarının anlamını tahmin edebilme 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Dinlediğinin/izlediğinin yüzey anlamını belirleyebilme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Bilgilendirici metinde anahtar kelimeleri belirlemeye yönelik çözümleme yapabilme Dinlediğinden/izlediğinden hareketle söz varlığını geliştirmeye yönelik çözümleme yapabilme</w:t>
            </w:r>
          </w:p>
          <w:p w:rsidR="00C46F80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Dinleme/izleme sürecine yönelik öz yansıtma yapabilme/kendini uyarlayabilme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  <w:b/>
              </w:rPr>
              <w:t>OKUMA:</w:t>
            </w:r>
            <w:r w:rsidRPr="00FD715D">
              <w:rPr>
                <w:rFonts w:ascii="Times New Roman" w:hAnsi="Times New Roman" w:cs="Times New Roman"/>
              </w:rPr>
              <w:t xml:space="preserve"> </w:t>
            </w:r>
          </w:p>
          <w:p w:rsidR="0057503E" w:rsidRPr="00FD715D" w:rsidRDefault="00C46F80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Okumada materyal seçimini yö</w:t>
            </w:r>
            <w:r w:rsidR="0057503E" w:rsidRPr="00FD715D">
              <w:rPr>
                <w:rFonts w:ascii="Times New Roman" w:hAnsi="Times New Roman" w:cs="Times New Roman"/>
              </w:rPr>
              <w:t>netebilme</w:t>
            </w:r>
            <w:r w:rsidRPr="00FD715D">
              <w:rPr>
                <w:rFonts w:ascii="Times New Roman" w:hAnsi="Times New Roman" w:cs="Times New Roman"/>
              </w:rPr>
              <w:t xml:space="preserve"> 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S</w:t>
            </w:r>
            <w:r w:rsidR="00C46F80" w:rsidRPr="00FD715D">
              <w:rPr>
                <w:rFonts w:ascii="Times New Roman" w:hAnsi="Times New Roman" w:cs="Times New Roman"/>
              </w:rPr>
              <w:t>esli ve sessiz okurken akıcı</w:t>
            </w:r>
            <w:r w:rsidRPr="00FD715D">
              <w:rPr>
                <w:rFonts w:ascii="Times New Roman" w:hAnsi="Times New Roman" w:cs="Times New Roman"/>
              </w:rPr>
              <w:t xml:space="preserve"> okuma unsurlarını yönetebilme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O</w:t>
            </w:r>
            <w:r w:rsidR="00C46F80" w:rsidRPr="00FD715D">
              <w:rPr>
                <w:rFonts w:ascii="Times New Roman" w:hAnsi="Times New Roman" w:cs="Times New Roman"/>
              </w:rPr>
              <w:t>kuyacağı metnin içeriğin</w:t>
            </w:r>
            <w:r w:rsidRPr="00FD715D">
              <w:rPr>
                <w:rFonts w:ascii="Times New Roman" w:hAnsi="Times New Roman" w:cs="Times New Roman"/>
              </w:rPr>
              <w:t>e yönelik tahminde bulunabilme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M</w:t>
            </w:r>
            <w:r w:rsidR="00C46F80" w:rsidRPr="00FD715D">
              <w:rPr>
                <w:rFonts w:ascii="Times New Roman" w:hAnsi="Times New Roman" w:cs="Times New Roman"/>
              </w:rPr>
              <w:t>etinde geçen anlamını bilmediği söz varlığı unsurla</w:t>
            </w:r>
            <w:r w:rsidRPr="00FD715D">
              <w:rPr>
                <w:rFonts w:ascii="Times New Roman" w:hAnsi="Times New Roman" w:cs="Times New Roman"/>
              </w:rPr>
              <w:t>rının anlamını tahmin edebilme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M</w:t>
            </w:r>
            <w:r w:rsidR="00C46F80" w:rsidRPr="00FD715D">
              <w:rPr>
                <w:rFonts w:ascii="Times New Roman" w:hAnsi="Times New Roman" w:cs="Times New Roman"/>
              </w:rPr>
              <w:t>etnin</w:t>
            </w:r>
            <w:r w:rsidRPr="00FD715D">
              <w:rPr>
                <w:rFonts w:ascii="Times New Roman" w:hAnsi="Times New Roman" w:cs="Times New Roman"/>
              </w:rPr>
              <w:t xml:space="preserve"> yüzey anlamını belirleyebilme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B</w:t>
            </w:r>
            <w:r w:rsidR="00C46F80" w:rsidRPr="00FD715D">
              <w:rPr>
                <w:rFonts w:ascii="Times New Roman" w:hAnsi="Times New Roman" w:cs="Times New Roman"/>
              </w:rPr>
              <w:t>ilgilendirici metinde anahtar kelimeleri belirleme</w:t>
            </w:r>
            <w:r w:rsidRPr="00FD715D">
              <w:rPr>
                <w:rFonts w:ascii="Times New Roman" w:hAnsi="Times New Roman" w:cs="Times New Roman"/>
              </w:rPr>
              <w:t>ye yönelik çözümleme yapabilme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M</w:t>
            </w:r>
            <w:r w:rsidR="00C46F80" w:rsidRPr="00FD715D">
              <w:rPr>
                <w:rFonts w:ascii="Times New Roman" w:hAnsi="Times New Roman" w:cs="Times New Roman"/>
              </w:rPr>
              <w:t>etinden hareketle söz varlığını geliştirme</w:t>
            </w:r>
            <w:r w:rsidRPr="00FD715D">
              <w:rPr>
                <w:rFonts w:ascii="Times New Roman" w:hAnsi="Times New Roman" w:cs="Times New Roman"/>
              </w:rPr>
              <w:t>ye yönelik çözümleme yapabilme</w:t>
            </w:r>
          </w:p>
          <w:p w:rsidR="00C46F80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O</w:t>
            </w:r>
            <w:r w:rsidR="00C46F80" w:rsidRPr="00FD715D">
              <w:rPr>
                <w:rFonts w:ascii="Times New Roman" w:hAnsi="Times New Roman" w:cs="Times New Roman"/>
              </w:rPr>
              <w:t xml:space="preserve">kuma sürecine yönelik öz yansıtma </w:t>
            </w:r>
            <w:r w:rsidRPr="00FD715D">
              <w:rPr>
                <w:rFonts w:ascii="Times New Roman" w:hAnsi="Times New Roman" w:cs="Times New Roman"/>
              </w:rPr>
              <w:t>yapabilme/kendini uyarlayabilme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  <w:b/>
              </w:rPr>
              <w:t>KONUŞMA:</w:t>
            </w:r>
            <w:r w:rsidRPr="00FD715D">
              <w:rPr>
                <w:rFonts w:ascii="Times New Roman" w:hAnsi="Times New Roman" w:cs="Times New Roman"/>
              </w:rPr>
              <w:t xml:space="preserve"> </w:t>
            </w:r>
          </w:p>
          <w:p w:rsidR="0057503E" w:rsidRPr="00FD715D" w:rsidRDefault="00C46F80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Konuşma sürecini yönetebi</w:t>
            </w:r>
            <w:r w:rsidR="0057503E" w:rsidRPr="00FD715D">
              <w:rPr>
                <w:rFonts w:ascii="Times New Roman" w:hAnsi="Times New Roman" w:cs="Times New Roman"/>
              </w:rPr>
              <w:t>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K</w:t>
            </w:r>
            <w:r w:rsidR="00C46F80" w:rsidRPr="00FD715D">
              <w:rPr>
                <w:rFonts w:ascii="Times New Roman" w:hAnsi="Times New Roman" w:cs="Times New Roman"/>
              </w:rPr>
              <w:t>onuşmasını zenginleştirecek biçi</w:t>
            </w:r>
            <w:r w:rsidRPr="00FD715D">
              <w:rPr>
                <w:rFonts w:ascii="Times New Roman" w:hAnsi="Times New Roman" w:cs="Times New Roman"/>
              </w:rPr>
              <w:t>mde söz varlığını kullanabilme</w:t>
            </w:r>
          </w:p>
          <w:p w:rsidR="00C46F80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K</w:t>
            </w:r>
            <w:r w:rsidR="00C46F80" w:rsidRPr="00FD715D">
              <w:rPr>
                <w:rFonts w:ascii="Times New Roman" w:hAnsi="Times New Roman" w:cs="Times New Roman"/>
              </w:rPr>
              <w:t xml:space="preserve">onuşma sürecine yönelik öz yansıtma </w:t>
            </w:r>
            <w:r w:rsidRPr="00FD715D">
              <w:rPr>
                <w:rFonts w:ascii="Times New Roman" w:hAnsi="Times New Roman" w:cs="Times New Roman"/>
              </w:rPr>
              <w:t>yapabilme/kendini uyarlayabilme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  <w:b/>
              </w:rPr>
              <w:t>YAZMA:</w:t>
            </w:r>
            <w:r w:rsidRPr="00FD715D">
              <w:rPr>
                <w:rFonts w:ascii="Times New Roman" w:hAnsi="Times New Roman" w:cs="Times New Roman"/>
              </w:rPr>
              <w:t xml:space="preserve"> 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Yazma sürecini yönetebilme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 xml:space="preserve">Yazısını zenginleştirecek biçimde söz varlığını kullanabilme </w:t>
            </w:r>
          </w:p>
          <w:p w:rsidR="0057503E" w:rsidRPr="00FD715D" w:rsidRDefault="0057503E" w:rsidP="00C46F80">
            <w:pPr>
              <w:pStyle w:val="AralkYok"/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 xml:space="preserve">Yazım kuralları ve noktalama işaretlerini uygulayabilme </w:t>
            </w:r>
          </w:p>
          <w:p w:rsidR="00C46F80" w:rsidRPr="00FD2E4F" w:rsidRDefault="0057503E" w:rsidP="00C46F80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D715D">
              <w:rPr>
                <w:rFonts w:ascii="Times New Roman" w:hAnsi="Times New Roman" w:cs="Times New Roman"/>
              </w:rPr>
              <w:t>Yazma sürecine yönelik öz yansıtma yapabilme/kendini uyarlayabilme</w:t>
            </w:r>
          </w:p>
        </w:tc>
      </w:tr>
      <w:tr w:rsidR="00C63A6A" w:rsidRPr="00FD2E4F" w:rsidTr="00432F86">
        <w:trPr>
          <w:trHeight w:val="423"/>
        </w:trPr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63A6A" w:rsidRPr="00FD2E4F" w:rsidRDefault="00C63A6A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63A6A" w:rsidRPr="0057503E" w:rsidRDefault="00C63A6A" w:rsidP="005750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Öğrenme Kanıtları</w:t>
            </w:r>
          </w:p>
        </w:tc>
        <w:tc>
          <w:tcPr>
            <w:tcW w:w="8476" w:type="dxa"/>
            <w:gridSpan w:val="4"/>
          </w:tcPr>
          <w:p w:rsidR="0088272B" w:rsidRPr="0088272B" w:rsidRDefault="0088272B" w:rsidP="0088272B">
            <w:pPr>
              <w:pStyle w:val="AralkYok"/>
              <w:rPr>
                <w:lang w:eastAsia="en-US"/>
              </w:rPr>
            </w:pPr>
            <w:r w:rsidRPr="0088272B">
              <w:rPr>
                <w:lang w:eastAsia="en-US"/>
              </w:rPr>
              <w:t xml:space="preserve">     </w:t>
            </w:r>
            <w:r w:rsidRPr="0088272B">
              <w:rPr>
                <w:b/>
                <w:bCs/>
                <w:lang w:eastAsia="en-US"/>
              </w:rPr>
              <w:t>Okuma ve anlama:</w:t>
            </w:r>
            <w:r w:rsidRPr="0088272B">
              <w:rPr>
                <w:lang w:eastAsia="en-US"/>
              </w:rPr>
              <w:t xml:space="preserve"> Metindeki sözcüklerin anlamını tahmin etme becerisi, tahminlerin doğruluğunu kontrol eden </w:t>
            </w:r>
            <w:r w:rsidRPr="0088272B">
              <w:rPr>
                <w:b/>
                <w:bCs/>
                <w:lang w:eastAsia="en-US"/>
              </w:rPr>
              <w:t>kontrol listesi</w:t>
            </w:r>
            <w:r w:rsidRPr="0088272B">
              <w:rPr>
                <w:lang w:eastAsia="en-US"/>
              </w:rPr>
              <w:t xml:space="preserve"> ile ölçülebilir.</w:t>
            </w:r>
          </w:p>
          <w:p w:rsidR="00C63A6A" w:rsidRPr="00B73CA4" w:rsidRDefault="0088272B" w:rsidP="0088272B">
            <w:pPr>
              <w:pStyle w:val="AralkYok"/>
              <w:rPr>
                <w:rFonts w:eastAsia="Times New Roman"/>
              </w:rPr>
            </w:pPr>
            <w:r w:rsidRPr="0088272B">
              <w:rPr>
                <w:lang w:eastAsia="en-US"/>
              </w:rPr>
              <w:t xml:space="preserve">      </w:t>
            </w:r>
            <w:r w:rsidRPr="0088272B">
              <w:rPr>
                <w:b/>
                <w:bCs/>
                <w:lang w:eastAsia="en-US"/>
              </w:rPr>
              <w:t>Konuşma becerisi:</w:t>
            </w:r>
            <w:r w:rsidRPr="0088272B">
              <w:rPr>
                <w:lang w:eastAsia="en-US"/>
              </w:rPr>
              <w:t xml:space="preserve"> Yöresel yemeklerle ilgili yapılan konuşmalar, </w:t>
            </w:r>
            <w:r w:rsidRPr="0088272B">
              <w:rPr>
                <w:b/>
                <w:bCs/>
                <w:lang w:eastAsia="en-US"/>
              </w:rPr>
              <w:t>puan çizelgesi</w:t>
            </w:r>
            <w:r w:rsidRPr="0088272B">
              <w:rPr>
                <w:lang w:eastAsia="en-US"/>
              </w:rPr>
              <w:t xml:space="preserve"> ile değerlendirilebilir.</w:t>
            </w:r>
          </w:p>
        </w:tc>
      </w:tr>
      <w:tr w:rsidR="00C63A6A" w:rsidRPr="00FD2E4F" w:rsidTr="00C63A6A">
        <w:tc>
          <w:tcPr>
            <w:tcW w:w="1809" w:type="dxa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63A6A" w:rsidRDefault="00C63A6A" w:rsidP="00C46F8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 w:rsid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</w:p>
          <w:p w:rsidR="0057503E" w:rsidRDefault="0057503E" w:rsidP="00C46F8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46F8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46F8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46F8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46F8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Default="0057503E" w:rsidP="00C46F8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57503E" w:rsidRPr="00FD2E4F" w:rsidRDefault="0057503E" w:rsidP="00C46F8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Öğrenme-Öğret</w:t>
            </w:r>
            <w:r w:rsidRPr="00FD2E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 Yaşantıları</w:t>
            </w:r>
          </w:p>
          <w:p w:rsidR="00C63A6A" w:rsidRPr="00FD2E4F" w:rsidRDefault="00C63A6A" w:rsidP="00C63A6A">
            <w:pPr>
              <w:spacing w:line="256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6" w:type="dxa"/>
            <w:gridSpan w:val="4"/>
          </w:tcPr>
          <w:p w:rsidR="00C63A6A" w:rsidRPr="00FD2E4F" w:rsidRDefault="00C63A6A" w:rsidP="00C63A6A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D715D">
              <w:rPr>
                <w:rFonts w:ascii="Times New Roman" w:hAnsi="Times New Roman" w:cs="Times New Roman"/>
                <w:b/>
                <w:sz w:val="22"/>
                <w:szCs w:val="22"/>
              </w:rPr>
              <w:t>Giriş Etkinlikleri</w:t>
            </w:r>
          </w:p>
          <w:p w:rsidR="00DB083E" w:rsidRPr="00FD715D" w:rsidRDefault="00DB083E" w:rsidP="002072B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Öğrenciler, "Nine", "hayal", "oyun" kelimelerinin renklerle ilişkisini açıklayacak ve bu kelimelerle ilgili tahminlerini paylaşacaklar.</w:t>
            </w:r>
            <w:r w:rsidR="002072BE" w:rsidRPr="00FD715D">
              <w:rPr>
                <w:rFonts w:ascii="Times New Roman" w:hAnsi="Times New Roman" w:cs="Times New Roman"/>
              </w:rPr>
              <w:t xml:space="preserve"> </w:t>
            </w:r>
            <w:r w:rsidRPr="00FD715D">
              <w:rPr>
                <w:rFonts w:ascii="Times New Roman" w:hAnsi="Times New Roman" w:cs="Times New Roman"/>
              </w:rPr>
              <w:t>"Atasözü" kelimesinin kökenini ve bir sözün ne zaman atasözü haline geldiğini tahmin ederek arkadaşlarıyla paylaşacaklar.</w:t>
            </w:r>
          </w:p>
          <w:p w:rsidR="002072BE" w:rsidRPr="00FD715D" w:rsidRDefault="002072BE" w:rsidP="002072B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lastRenderedPageBreak/>
              <w:t>Öğrenciler, metindeki görsel ve renklendirilmiş bölümleri inceleyerek okuma amaçlarını belirleyecekler.</w:t>
            </w:r>
          </w:p>
          <w:p w:rsidR="002072BE" w:rsidRPr="00FD715D" w:rsidRDefault="00DB083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 xml:space="preserve">"Annem Yeryüzüydü Babam </w:t>
            </w:r>
            <w:r w:rsidR="002072BE" w:rsidRPr="00FD715D">
              <w:rPr>
                <w:rFonts w:ascii="Times New Roman" w:hAnsi="Times New Roman" w:cs="Times New Roman"/>
              </w:rPr>
              <w:t>Gökyüzü" metni sessiz okunacak.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1.ANLAYALIM</w:t>
            </w:r>
          </w:p>
          <w:p w:rsidR="002072BE" w:rsidRPr="00FD715D" w:rsidRDefault="002072B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Bakraç adlı dijital içerik izlenecek, konusu belirlenecek ve kahramanın bakraç sözcüğünün anlamını ararken başvurduğu yollar belirlenecek.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2.ANLAYALIM</w:t>
            </w:r>
          </w:p>
          <w:p w:rsidR="00DB083E" w:rsidRPr="00FD715D" w:rsidRDefault="002072B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A</w:t>
            </w:r>
            <w:r w:rsidR="00DB083E" w:rsidRPr="00FD715D">
              <w:rPr>
                <w:rFonts w:ascii="Times New Roman" w:hAnsi="Times New Roman" w:cs="Times New Roman"/>
              </w:rPr>
              <w:t>nlamı bilinmeyen kelimelerin anlamları tahmin edilecek ve TDK sözlükten kontrol edilecek.</w:t>
            </w:r>
            <w:r w:rsidRPr="00FD715D">
              <w:rPr>
                <w:rFonts w:ascii="Times New Roman" w:hAnsi="Times New Roman" w:cs="Times New Roman"/>
              </w:rPr>
              <w:t xml:space="preserve"> Tahminlerin doğruluğu yıldızlar ile belirlenecek.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3.ANLAYALIM</w:t>
            </w:r>
          </w:p>
          <w:p w:rsidR="002072BE" w:rsidRPr="00FD715D" w:rsidRDefault="002072B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Aynı kavram alanına giren sözcüklerle ilgili etkinlik yapılacak. Verilen kelimelerin hangi kavram alanında oluğu belirlenerek birer kelime eklenecek.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4.ANLAYALIM</w:t>
            </w:r>
          </w:p>
          <w:p w:rsidR="002072BE" w:rsidRPr="00FD715D" w:rsidRDefault="002072B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Metinde farklı renkle yazılmış ifadeler incelenecek. Bu ifadelerin ortak özellikleri ( hepsi atasözü), metne katkısı ( Anlamı kuvvetlendirir ve meseleyi kısaca anlatmayı sağlar.) ve altı çizilecek diğer ifadeler belirlenecek.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5.ANLAYALIM</w:t>
            </w:r>
          </w:p>
          <w:p w:rsidR="002072BE" w:rsidRPr="00FD715D" w:rsidRDefault="002072B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 xml:space="preserve">Metindeki kahramanın çocukluğu ile ilgili doğru yanlış etkinliği yapılacak. ( </w:t>
            </w:r>
            <w:r w:rsidR="00235A1D" w:rsidRPr="00FD715D">
              <w:rPr>
                <w:rFonts w:ascii="Times New Roman" w:hAnsi="Times New Roman" w:cs="Times New Roman"/>
              </w:rPr>
              <w:t>Y-D-D-D-Y-Y)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6.ANLAYALIM</w:t>
            </w:r>
          </w:p>
          <w:p w:rsidR="00DB083E" w:rsidRPr="00FD715D" w:rsidRDefault="00DB083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Öğrenciler, "Cırcır Böceği ile Karınca" adlı dinleme içeriğini dinleyecek, karakterlerin özelliklerini şemaya yazacak ve deyimleri karakterlerle ilişkilendirecekler.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1.ANLATALIM</w:t>
            </w:r>
          </w:p>
          <w:p w:rsidR="00DB083E" w:rsidRPr="00FD715D" w:rsidRDefault="00DB083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"Soran dağlar aşmış, sormayan ovada yolunu şaşmış." ifadesi tartışılacak ve bu</w:t>
            </w:r>
            <w:r w:rsidR="00235A1D" w:rsidRPr="00FD715D">
              <w:rPr>
                <w:rFonts w:ascii="Times New Roman" w:hAnsi="Times New Roman" w:cs="Times New Roman"/>
              </w:rPr>
              <w:t xml:space="preserve"> ifadeye uygun bir dörtlük yazılıp farklı yollarla seslendirilecek</w:t>
            </w:r>
            <w:r w:rsidRPr="00FD715D">
              <w:rPr>
                <w:rFonts w:ascii="Times New Roman" w:hAnsi="Times New Roman" w:cs="Times New Roman"/>
              </w:rPr>
              <w:t>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2.ANLATALIM</w:t>
            </w:r>
          </w:p>
          <w:p w:rsidR="00235A1D" w:rsidRPr="00FD715D" w:rsidRDefault="00235A1D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 xml:space="preserve">Verilen görseller ses ile ifade edilecek. Yarım bırakılan cümlelerdeki ifadelerin çıkardığı ses kullanılarak cümleler tamamlanacak. 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3.ANLATALIM</w:t>
            </w:r>
          </w:p>
          <w:p w:rsidR="00DB083E" w:rsidRPr="00FD715D" w:rsidRDefault="00DB083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Yöresel yemekler</w:t>
            </w:r>
            <w:r w:rsidR="00235A1D" w:rsidRPr="00FD715D">
              <w:rPr>
                <w:rFonts w:ascii="Times New Roman" w:hAnsi="Times New Roman" w:cs="Times New Roman"/>
              </w:rPr>
              <w:t>le ilgili bir konuşma yaptırılacak ve konuşmalar</w:t>
            </w:r>
            <w:r w:rsidRPr="00FD715D">
              <w:rPr>
                <w:rFonts w:ascii="Times New Roman" w:hAnsi="Times New Roman" w:cs="Times New Roman"/>
              </w:rPr>
              <w:t xml:space="preserve"> puan ç</w:t>
            </w:r>
            <w:r w:rsidR="00235A1D" w:rsidRPr="00FD715D">
              <w:rPr>
                <w:rFonts w:ascii="Times New Roman" w:hAnsi="Times New Roman" w:cs="Times New Roman"/>
              </w:rPr>
              <w:t>izelgesi ile değerlendirilecek. Konuşmalar kitaptaki soruları cevaplar nitelikte hazırlanacak.</w:t>
            </w:r>
            <w:r w:rsidR="00330833" w:rsidRPr="00FD715D">
              <w:rPr>
                <w:rFonts w:ascii="Times New Roman" w:hAnsi="Times New Roman" w:cs="Times New Roman"/>
              </w:rPr>
              <w:t xml:space="preserve"> Değerlendirme sonucunda edinilen yıldız sayısına göre öğrenciler kendilerini değerlendirecekler.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4.ANLATALIM</w:t>
            </w:r>
          </w:p>
          <w:p w:rsidR="00DB083E" w:rsidRPr="00FD715D" w:rsidRDefault="00DB083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Metinde geçen "da/de" ba</w:t>
            </w:r>
            <w:r w:rsidR="00330833" w:rsidRPr="00FD715D">
              <w:rPr>
                <w:rFonts w:ascii="Times New Roman" w:hAnsi="Times New Roman" w:cs="Times New Roman"/>
              </w:rPr>
              <w:t>ğlacı ve ekinin yazım farkları ve anlamları belirlenecek. B</w:t>
            </w:r>
            <w:r w:rsidRPr="00FD715D">
              <w:rPr>
                <w:rFonts w:ascii="Times New Roman" w:hAnsi="Times New Roman" w:cs="Times New Roman"/>
              </w:rPr>
              <w:t>u d</w:t>
            </w:r>
            <w:r w:rsidR="00330833" w:rsidRPr="00FD715D">
              <w:rPr>
                <w:rFonts w:ascii="Times New Roman" w:hAnsi="Times New Roman" w:cs="Times New Roman"/>
              </w:rPr>
              <w:t>uruma uygun örnekler verilecek.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GÖREVİMİZİ BİLELİM</w:t>
            </w:r>
          </w:p>
          <w:p w:rsidR="00FD715D" w:rsidRPr="00FD715D" w:rsidRDefault="00FD715D" w:rsidP="00FD715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Farklı sözlük türlerine yönelik metinler bulmak amacıyla araştırma görevi verilecek.</w:t>
            </w:r>
          </w:p>
          <w:p w:rsidR="00FD715D" w:rsidRPr="00FD715D" w:rsidRDefault="00FD715D" w:rsidP="00FD715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D715D">
              <w:rPr>
                <w:rFonts w:ascii="Times New Roman" w:hAnsi="Times New Roman" w:cs="Times New Roman"/>
                <w:b/>
              </w:rPr>
              <w:t>STRATEJİ ÖĞRETİMİ (KDSM)</w:t>
            </w:r>
          </w:p>
          <w:p w:rsidR="00FD2E4F" w:rsidRPr="00FD715D" w:rsidRDefault="00DB083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Açıklayıcı metin yapısı (tanıtım, açıklama, sonuç) "Karagöz", "Gözü Boynuz ile İzi Yaldız", "Tonyukuk Yazıtı" ve "Güzel Türkçemiz" metinleri üzerinden incelenecek ve önemli bilgiler tablo veya kavram haritası ile görselleştirilecek.</w:t>
            </w:r>
          </w:p>
          <w:p w:rsidR="00DB083E" w:rsidRPr="00FD2E4F" w:rsidRDefault="00DB083E" w:rsidP="00DB083E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D715D">
              <w:rPr>
                <w:rFonts w:ascii="Times New Roman" w:hAnsi="Times New Roman" w:cs="Times New Roman"/>
              </w:rPr>
              <w:t>Gelecek derse hazırlık olarak geçmişten günümüze Türkçenin gelişimine katkıda bulunmuş isimlerin araştırılarak defterlerine not almaları istenecektir.</w:t>
            </w:r>
          </w:p>
        </w:tc>
      </w:tr>
      <w:tr w:rsidR="00C63A6A" w:rsidRPr="00FD2E4F" w:rsidTr="00C63A6A">
        <w:tc>
          <w:tcPr>
            <w:tcW w:w="1809" w:type="dxa"/>
          </w:tcPr>
          <w:p w:rsidR="00C63A6A" w:rsidRPr="00432F86" w:rsidRDefault="00C63A6A" w:rsidP="00C63A6A">
            <w:pPr>
              <w:shd w:val="clear" w:color="auto" w:fill="FFFFFF"/>
              <w:rPr>
                <w:rFonts w:ascii="Times New Roman" w:hAnsi="Times New Roman" w:cs="Times New Roman"/>
                <w:color w:val="2C2F34"/>
                <w:sz w:val="22"/>
                <w:szCs w:val="22"/>
              </w:rPr>
            </w:pPr>
            <w:r w:rsidRPr="00432F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Dersin İşlenişiyle İlgili Açıklamalar</w:t>
            </w:r>
          </w:p>
        </w:tc>
        <w:tc>
          <w:tcPr>
            <w:tcW w:w="8476" w:type="dxa"/>
            <w:gridSpan w:val="4"/>
          </w:tcPr>
          <w:p w:rsidR="00C63A6A" w:rsidRPr="00432F86" w:rsidRDefault="00C63A6A" w:rsidP="00C63A6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F34"/>
                <w:sz w:val="22"/>
                <w:szCs w:val="22"/>
              </w:rPr>
            </w:pPr>
          </w:p>
        </w:tc>
      </w:tr>
      <w:tr w:rsidR="00C63A6A" w:rsidRPr="00FD2E4F" w:rsidTr="00C63A6A">
        <w:trPr>
          <w:trHeight w:val="70"/>
        </w:trPr>
        <w:tc>
          <w:tcPr>
            <w:tcW w:w="10285" w:type="dxa"/>
            <w:gridSpan w:val="5"/>
          </w:tcPr>
          <w:p w:rsidR="00C63A6A" w:rsidRPr="00FD2E4F" w:rsidRDefault="00C63A6A" w:rsidP="00C63A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FARKLILAŞTIRMA:</w:t>
            </w:r>
            <w:r w:rsidRPr="00FD2E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Farklılaştırma çalışmaları her temada zenginleştirme ve destekleme olarak birer tane yapılır.</w:t>
            </w:r>
          </w:p>
        </w:tc>
      </w:tr>
      <w:tr w:rsidR="00C63A6A" w:rsidRPr="00FD2E4F" w:rsidTr="00C63A6A">
        <w:tc>
          <w:tcPr>
            <w:tcW w:w="2660" w:type="dxa"/>
            <w:gridSpan w:val="2"/>
          </w:tcPr>
          <w:p w:rsidR="00C63A6A" w:rsidRPr="0057503E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Zenginleştirme</w:t>
            </w:r>
          </w:p>
        </w:tc>
        <w:tc>
          <w:tcPr>
            <w:tcW w:w="7625" w:type="dxa"/>
            <w:gridSpan w:val="3"/>
          </w:tcPr>
          <w:p w:rsidR="00C63A6A" w:rsidRPr="007D3DCA" w:rsidRDefault="007D3DCA" w:rsidP="007D3DCA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D3DCA">
              <w:rPr>
                <w:rFonts w:ascii="Times New Roman" w:hAnsi="Times New Roman" w:cs="Times New Roman"/>
                <w:sz w:val="22"/>
                <w:szCs w:val="22"/>
              </w:rPr>
              <w:t>Aile büyükleri birincil kaynak olmak üzere mâni, ninni ya da tekerleme türleri üzerine bir araştırma yapılarak araştırmalar neticesinde ulaşılan ürünlerin sınıfta ya da uygun dijital ortamlarda paylaşımı istenebilir.</w:t>
            </w:r>
          </w:p>
        </w:tc>
      </w:tr>
      <w:tr w:rsidR="00C63A6A" w:rsidRPr="00FD2E4F" w:rsidTr="00C63A6A">
        <w:tc>
          <w:tcPr>
            <w:tcW w:w="2660" w:type="dxa"/>
            <w:gridSpan w:val="2"/>
          </w:tcPr>
          <w:p w:rsidR="00C63A6A" w:rsidRPr="0057503E" w:rsidRDefault="00C63A6A" w:rsidP="00C63A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Destekleme</w:t>
            </w:r>
          </w:p>
        </w:tc>
        <w:tc>
          <w:tcPr>
            <w:tcW w:w="7625" w:type="dxa"/>
            <w:gridSpan w:val="3"/>
          </w:tcPr>
          <w:p w:rsidR="00FD2E4F" w:rsidRPr="007D3DCA" w:rsidRDefault="007D3DCA" w:rsidP="007D3DCA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D3DCA">
              <w:rPr>
                <w:rFonts w:ascii="Times New Roman" w:hAnsi="Times New Roman" w:cs="Times New Roman"/>
                <w:sz w:val="22"/>
                <w:szCs w:val="22"/>
              </w:rPr>
              <w:t xml:space="preserve">“Türkü”, “mâni”, “tekerleme” vb. türlere yönelik okuma etkinlikleri düzenlenebilir ve bu etkinlikler sırasında iş </w:t>
            </w:r>
            <w:proofErr w:type="spellStart"/>
            <w:r w:rsidRPr="007D3DCA">
              <w:rPr>
                <w:rFonts w:ascii="Times New Roman" w:hAnsi="Times New Roman" w:cs="Times New Roman"/>
                <w:sz w:val="22"/>
                <w:szCs w:val="22"/>
              </w:rPr>
              <w:t>birlikli</w:t>
            </w:r>
            <w:proofErr w:type="spellEnd"/>
            <w:r w:rsidRPr="007D3DCA">
              <w:rPr>
                <w:rFonts w:ascii="Times New Roman" w:hAnsi="Times New Roman" w:cs="Times New Roman"/>
                <w:sz w:val="22"/>
                <w:szCs w:val="22"/>
              </w:rPr>
              <w:t xml:space="preserve"> öğrenme ortamları oluşturulur.</w:t>
            </w:r>
          </w:p>
        </w:tc>
      </w:tr>
    </w:tbl>
    <w:p w:rsidR="00432F86" w:rsidRDefault="00432F86">
      <w:pPr>
        <w:rPr>
          <w:rFonts w:ascii="Times New Roman" w:hAnsi="Times New Roman" w:cs="Times New Roman"/>
        </w:rPr>
      </w:pPr>
    </w:p>
    <w:p w:rsidR="00432F86" w:rsidRPr="00432F86" w:rsidRDefault="00432F86" w:rsidP="00432F86">
      <w:pPr>
        <w:rPr>
          <w:rFonts w:ascii="Times New Roman" w:hAnsi="Times New Roman" w:cs="Times New Roman"/>
        </w:rPr>
      </w:pPr>
    </w:p>
    <w:p w:rsidR="00432F86" w:rsidRDefault="00432F86" w:rsidP="00432F86">
      <w:pPr>
        <w:rPr>
          <w:rFonts w:ascii="Times New Roman" w:hAnsi="Times New Roman" w:cs="Times New Roman"/>
        </w:rPr>
      </w:pPr>
    </w:p>
    <w:p w:rsidR="000366DF" w:rsidRPr="00432F86" w:rsidRDefault="00432F86" w:rsidP="008827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2F86">
        <w:rPr>
          <w:rFonts w:ascii="Times New Roman" w:hAnsi="Times New Roman" w:cs="Times New Roman"/>
          <w:b/>
          <w:sz w:val="22"/>
          <w:szCs w:val="22"/>
        </w:rPr>
        <w:t>Yeliz BİNGÖL</w:t>
      </w:r>
    </w:p>
    <w:p w:rsidR="00432F86" w:rsidRDefault="00432F86" w:rsidP="008827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2F86">
        <w:rPr>
          <w:rFonts w:ascii="Times New Roman" w:hAnsi="Times New Roman" w:cs="Times New Roman"/>
          <w:b/>
          <w:sz w:val="22"/>
          <w:szCs w:val="22"/>
        </w:rPr>
        <w:t>Türkçe Öğretmeni</w:t>
      </w:r>
    </w:p>
    <w:p w:rsidR="003F69AA" w:rsidRDefault="003F69AA" w:rsidP="00432F86">
      <w:pPr>
        <w:rPr>
          <w:rFonts w:ascii="Times New Roman" w:hAnsi="Times New Roman" w:cs="Times New Roman"/>
          <w:b/>
          <w:sz w:val="22"/>
          <w:szCs w:val="22"/>
        </w:rPr>
      </w:pPr>
    </w:p>
    <w:p w:rsidR="003F69AA" w:rsidRDefault="00DA5B20" w:rsidP="00432F8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33655</wp:posOffset>
                </wp:positionV>
                <wp:extent cx="0" cy="247650"/>
                <wp:effectExtent l="95250" t="19050" r="76200" b="9525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259.5pt;margin-top:2.65pt;width:0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F69AA" w:rsidRDefault="003F69AA" w:rsidP="00432F86">
      <w:pPr>
        <w:rPr>
          <w:rFonts w:ascii="Times New Roman" w:hAnsi="Times New Roman" w:cs="Times New Roman"/>
          <w:b/>
          <w:sz w:val="22"/>
          <w:szCs w:val="22"/>
        </w:rPr>
      </w:pPr>
    </w:p>
    <w:p w:rsidR="003F69AA" w:rsidRDefault="003F69AA" w:rsidP="00432F86">
      <w:pPr>
        <w:rPr>
          <w:rFonts w:ascii="Times New Roman" w:hAnsi="Times New Roman" w:cs="Times New Roman"/>
          <w:b/>
          <w:sz w:val="22"/>
          <w:szCs w:val="22"/>
        </w:rPr>
      </w:pPr>
    </w:p>
    <w:p w:rsidR="003F69AA" w:rsidRDefault="003F69AA" w:rsidP="00432F86">
      <w:pPr>
        <w:rPr>
          <w:rFonts w:ascii="Times New Roman" w:hAnsi="Times New Roman" w:cs="Times New Roman"/>
          <w:b/>
          <w:sz w:val="22"/>
          <w:szCs w:val="22"/>
        </w:rPr>
      </w:pPr>
    </w:p>
    <w:p w:rsidR="003F69AA" w:rsidRDefault="003F69AA" w:rsidP="003F6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KARAGÖZ METNİ – AÇIKLAYICI METİN YAPISI</w:t>
      </w:r>
    </w:p>
    <w:p w:rsidR="003F69AA" w:rsidRPr="003F69AA" w:rsidRDefault="003F69AA" w:rsidP="003F6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1. Metinde bilgi verilen varlık, durum veya kavramlar nelerdir?</w:t>
      </w:r>
      <w:r w:rsidRPr="003F6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69AA" w:rsidRPr="003F69AA" w:rsidRDefault="00E33756" w:rsidP="003F69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Karagöz ve Hacivat (baş</w:t>
      </w:r>
      <w:r w:rsidR="003F69AA" w:rsidRPr="003F69AA">
        <w:rPr>
          <w:rFonts w:ascii="Times New Roman" w:eastAsia="Times New Roman" w:hAnsi="Times New Roman" w:cs="Times New Roman"/>
          <w:sz w:val="24"/>
          <w:szCs w:val="24"/>
        </w:rPr>
        <w:t>oyuncular)</w:t>
      </w:r>
    </w:p>
    <w:p w:rsidR="003F69AA" w:rsidRPr="003F69AA" w:rsidRDefault="003F69AA" w:rsidP="003F69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sz w:val="24"/>
          <w:szCs w:val="24"/>
        </w:rPr>
        <w:t>Diğer oyun</w:t>
      </w:r>
      <w:r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3F69AA">
        <w:rPr>
          <w:rFonts w:ascii="Times New Roman" w:eastAsia="Times New Roman" w:hAnsi="Times New Roman" w:cs="Times New Roman"/>
          <w:sz w:val="24"/>
          <w:szCs w:val="24"/>
        </w:rPr>
        <w:t xml:space="preserve"> tipleri (Çelebi, Zenne, Tiryaki, vb.)</w:t>
      </w:r>
    </w:p>
    <w:p w:rsidR="003F69AA" w:rsidRPr="003F69AA" w:rsidRDefault="003F69AA" w:rsidP="003F69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sz w:val="24"/>
          <w:szCs w:val="24"/>
        </w:rPr>
        <w:t>Karagöz oyunlarının amaçları (eğlendirmek, dili sevdirmek) ve konuları (günlük hayat olayları)</w:t>
      </w:r>
    </w:p>
    <w:p w:rsidR="003F69AA" w:rsidRPr="003F69AA" w:rsidRDefault="003F69AA" w:rsidP="003F69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sz w:val="24"/>
          <w:szCs w:val="24"/>
        </w:rPr>
        <w:t>Halk edebiyatında geçen karakterler (Ferhat ile Şirin, Kerem ile Aslı vb.)</w:t>
      </w:r>
    </w:p>
    <w:p w:rsidR="003F69AA" w:rsidRDefault="003F69AA" w:rsidP="003F6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2. Metnin ilk bölümünde hangi genel bilgiler veriliyor?</w:t>
      </w:r>
      <w:r w:rsidRPr="003F6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69AA" w:rsidRPr="003F69AA" w:rsidRDefault="003F69AA" w:rsidP="003F69AA">
      <w:pPr>
        <w:pStyle w:val="AralkYok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69AA">
        <w:rPr>
          <w:rFonts w:ascii="Times New Roman" w:hAnsi="Times New Roman" w:cs="Times New Roman"/>
          <w:sz w:val="24"/>
          <w:szCs w:val="24"/>
        </w:rPr>
        <w:t xml:space="preserve">Karagöz'ün bir "hayal" veya "gölge oyunu" olarak Türk halk tiyatrosunun önemli bir kolu olduğu </w:t>
      </w:r>
    </w:p>
    <w:p w:rsidR="003F69AA" w:rsidRPr="003F69AA" w:rsidRDefault="003F69AA" w:rsidP="003F69AA">
      <w:pPr>
        <w:pStyle w:val="AralkYok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69AA">
        <w:rPr>
          <w:rFonts w:ascii="Times New Roman" w:hAnsi="Times New Roman" w:cs="Times New Roman"/>
          <w:sz w:val="24"/>
          <w:szCs w:val="24"/>
        </w:rPr>
        <w:t xml:space="preserve">Yüzlerce yıllık bir geçmişi olduğu </w:t>
      </w:r>
    </w:p>
    <w:p w:rsidR="003F69AA" w:rsidRPr="003F69AA" w:rsidRDefault="003F69AA" w:rsidP="003F69AA">
      <w:pPr>
        <w:pStyle w:val="AralkYok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69AA">
        <w:rPr>
          <w:rFonts w:ascii="Times New Roman" w:hAnsi="Times New Roman" w:cs="Times New Roman"/>
          <w:sz w:val="24"/>
          <w:szCs w:val="24"/>
        </w:rPr>
        <w:t xml:space="preserve">Uzakdoğu ülkelerinde benzerleri olduğu, </w:t>
      </w:r>
    </w:p>
    <w:p w:rsidR="003F69AA" w:rsidRPr="003F69AA" w:rsidRDefault="003F69AA" w:rsidP="003F69AA">
      <w:pPr>
        <w:pStyle w:val="AralkYok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69AA">
        <w:rPr>
          <w:rFonts w:ascii="Times New Roman" w:hAnsi="Times New Roman" w:cs="Times New Roman"/>
          <w:sz w:val="24"/>
          <w:szCs w:val="24"/>
        </w:rPr>
        <w:t>Karagöz'ün tipleri, sazı, sözü ve olaylarıyla tamamen bize özgü bir eğlence dalı olduğu anlatılıyor.</w:t>
      </w:r>
    </w:p>
    <w:p w:rsidR="003F69AA" w:rsidRDefault="003F69AA" w:rsidP="003F6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3. Açıklama/detaylandırma bölümünde neler anlatılıyor?</w:t>
      </w:r>
      <w:r w:rsidRPr="003F6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69AA" w:rsidRPr="003F69AA" w:rsidRDefault="003F69AA" w:rsidP="003F69AA">
      <w:pPr>
        <w:pStyle w:val="AralkYok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69AA">
        <w:rPr>
          <w:rFonts w:ascii="Times New Roman" w:hAnsi="Times New Roman" w:cs="Times New Roman"/>
          <w:sz w:val="24"/>
          <w:szCs w:val="24"/>
        </w:rPr>
        <w:t xml:space="preserve">Oyunun </w:t>
      </w:r>
      <w:r w:rsidR="00E33756" w:rsidRPr="003F69AA">
        <w:rPr>
          <w:rFonts w:ascii="Times New Roman" w:hAnsi="Times New Roman" w:cs="Times New Roman"/>
          <w:sz w:val="24"/>
          <w:szCs w:val="24"/>
        </w:rPr>
        <w:t>başoyuncuları</w:t>
      </w:r>
      <w:r w:rsidRPr="003F69AA">
        <w:rPr>
          <w:rFonts w:ascii="Times New Roman" w:hAnsi="Times New Roman" w:cs="Times New Roman"/>
          <w:sz w:val="24"/>
          <w:szCs w:val="24"/>
        </w:rPr>
        <w:t xml:space="preserve"> olan Karagöz ve Hacivat'ın fiziksel ve kişilik özellikleri</w:t>
      </w:r>
    </w:p>
    <w:p w:rsidR="003F69AA" w:rsidRPr="003F69AA" w:rsidRDefault="003F69AA" w:rsidP="003F69AA">
      <w:pPr>
        <w:pStyle w:val="AralkYok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69AA">
        <w:rPr>
          <w:rFonts w:ascii="Times New Roman" w:hAnsi="Times New Roman" w:cs="Times New Roman"/>
          <w:sz w:val="24"/>
          <w:szCs w:val="24"/>
        </w:rPr>
        <w:t>Diğer tipler (Çelebi, Zenne, Tiryaki, vb.) tanıtılıyor.</w:t>
      </w:r>
    </w:p>
    <w:p w:rsidR="003F69AA" w:rsidRPr="003F69AA" w:rsidRDefault="003F69AA" w:rsidP="003F69AA">
      <w:pPr>
        <w:pStyle w:val="AralkYok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69AA">
        <w:rPr>
          <w:rFonts w:ascii="Times New Roman" w:hAnsi="Times New Roman" w:cs="Times New Roman"/>
          <w:sz w:val="24"/>
          <w:szCs w:val="24"/>
        </w:rPr>
        <w:t>Oyunların konularının günlük hayattan alındığı, zıtlaşmalar ve komiklikler üzerine kurulu olduğu ve Hacivat'ın akılcı çözümleriyle sona erdiği anlatılıyor.</w:t>
      </w:r>
    </w:p>
    <w:p w:rsidR="003F69AA" w:rsidRDefault="003F69AA" w:rsidP="003F6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4. Sonuç bölümünde ana fikir nasıl özetleniyor ve hangi önemli bilgiler hatırlatılıyor?</w:t>
      </w:r>
    </w:p>
    <w:p w:rsidR="00155503" w:rsidRPr="00155503" w:rsidRDefault="003F69AA" w:rsidP="003F69AA">
      <w:pPr>
        <w:pStyle w:val="ListeParagraf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503">
        <w:rPr>
          <w:rFonts w:ascii="Times New Roman" w:eastAsia="Times New Roman" w:hAnsi="Times New Roman" w:cs="Times New Roman"/>
          <w:sz w:val="24"/>
          <w:szCs w:val="24"/>
        </w:rPr>
        <w:t xml:space="preserve">Ana fikir, </w:t>
      </w:r>
      <w:r w:rsidR="00155503" w:rsidRPr="00155503">
        <w:rPr>
          <w:rFonts w:ascii="Times New Roman" w:hAnsi="Times New Roman" w:cs="Times New Roman"/>
          <w:sz w:val="24"/>
          <w:szCs w:val="24"/>
        </w:rPr>
        <w:t>Karagöz'ün Türk kültürüne özgü bir halk tiyatrosu kolu olması, izleyiciyi eğlendirme amacı gütmesi ve Türkçenin zenginliklerini kelime oyunlarıyla sergilemesidir</w:t>
      </w:r>
      <w:r w:rsidR="00155503">
        <w:t>.</w:t>
      </w:r>
    </w:p>
    <w:p w:rsidR="003F69AA" w:rsidRDefault="003F69AA" w:rsidP="003F69AA">
      <w:pPr>
        <w:pStyle w:val="ListeParagraf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5503">
        <w:rPr>
          <w:rFonts w:ascii="Times New Roman" w:eastAsia="Times New Roman" w:hAnsi="Times New Roman" w:cs="Times New Roman"/>
          <w:sz w:val="24"/>
          <w:szCs w:val="24"/>
        </w:rPr>
        <w:t>Hatırlatılan önemli bilgi ise Karagöz'ün bir halk tiyatrosu dalı olarak günümüzde de sayılı sanatçılarla ayakta durmaya çalıştığıdır.</w:t>
      </w:r>
    </w:p>
    <w:p w:rsidR="00BC79CE" w:rsidRPr="00155503" w:rsidRDefault="00BC79CE" w:rsidP="00BC79CE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90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BC79CE" w:rsidTr="00BC79CE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0590" w:type="dxa"/>
          </w:tcPr>
          <w:p w:rsidR="00BC79CE" w:rsidRPr="00BC79CE" w:rsidRDefault="00BC79CE" w:rsidP="00BC79CE">
            <w:pPr>
              <w:numPr>
                <w:ilvl w:val="0"/>
                <w:numId w:val="15"/>
              </w:numPr>
              <w:spacing w:before="100" w:beforeAutospacing="1" w:after="100" w:afterAutospacing="1"/>
              <w:ind w:lef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Tanıtım:</w:t>
            </w:r>
            <w:r w:rsidRPr="003F6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Karagöz, Türk halk tiyatrosunun en önemli kolu olarak bilinen, kendine özgü karakterleri ve amaçları olan bir gölge oyunudur.</w:t>
            </w:r>
          </w:p>
          <w:p w:rsidR="00BC79CE" w:rsidRPr="00BC79CE" w:rsidRDefault="00BC79CE" w:rsidP="00BC79CE">
            <w:pPr>
              <w:numPr>
                <w:ilvl w:val="0"/>
                <w:numId w:val="15"/>
              </w:numPr>
              <w:spacing w:before="100" w:beforeAutospacing="1" w:after="100" w:afterAutospacing="1"/>
              <w:ind w:lef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Detaylandırma: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Baş</w:t>
            </w:r>
            <w:r w:rsidRPr="003F69AA">
              <w:rPr>
                <w:rFonts w:ascii="Times New Roman" w:eastAsia="Times New Roman" w:hAnsi="Times New Roman" w:cs="Times New Roman"/>
                <w:sz w:val="24"/>
                <w:szCs w:val="24"/>
              </w:rPr>
              <w:t>oyuncular Karagöz ve Hacivat'ın zıt karakterleri ve diğer tipler ile birlikte, oyunların konuları günlük hayattan alınarak komik olaylar ve anlaşmazlıklar üzerinden işlenir.</w:t>
            </w:r>
          </w:p>
          <w:p w:rsidR="00BC79CE" w:rsidRDefault="00BC79CE" w:rsidP="00BC79CE">
            <w:pPr>
              <w:numPr>
                <w:ilvl w:val="0"/>
                <w:numId w:val="15"/>
              </w:numPr>
              <w:spacing w:before="100" w:beforeAutospacing="1" w:after="100" w:afterAutospacing="1"/>
              <w:ind w:left="5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Sonuç:</w:t>
            </w:r>
            <w:r w:rsidRPr="003F6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Saatler süren bu oyun, izleyicileri mutlu, eğlenmiş ve dinlenmiş bir şekilde tiyatrodan ayırır.</w:t>
            </w:r>
          </w:p>
        </w:tc>
      </w:tr>
    </w:tbl>
    <w:p w:rsidR="003F69AA" w:rsidRPr="003F69AA" w:rsidRDefault="002E5298" w:rsidP="002E52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5298">
        <w:rPr>
          <w:rFonts w:ascii="Times New Roman" w:eastAsia="Times New Roman" w:hAnsi="Times New Roman" w:cs="Times New Roman"/>
          <w:b/>
          <w:sz w:val="24"/>
          <w:szCs w:val="24"/>
        </w:rPr>
        <w:t>KAVRAM HARİTASI</w:t>
      </w:r>
    </w:p>
    <w:p w:rsidR="003F69AA" w:rsidRPr="003F69AA" w:rsidRDefault="002E5298" w:rsidP="002E52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Nedir</w:t>
      </w:r>
      <w:r w:rsidR="003F69AA"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F69AA" w:rsidRPr="003F69AA">
        <w:rPr>
          <w:rFonts w:ascii="Times New Roman" w:eastAsia="Times New Roman" w:hAnsi="Times New Roman" w:cs="Times New Roman"/>
          <w:sz w:val="24"/>
          <w:szCs w:val="24"/>
        </w:rPr>
        <w:t xml:space="preserve"> Türk halk </w:t>
      </w:r>
      <w:r w:rsidR="00E33756">
        <w:rPr>
          <w:rFonts w:ascii="Times New Roman" w:eastAsia="Times New Roman" w:hAnsi="Times New Roman" w:cs="Times New Roman"/>
          <w:sz w:val="24"/>
          <w:szCs w:val="24"/>
        </w:rPr>
        <w:t>tiyatrosunun en önemli bir kolu</w:t>
      </w:r>
      <w:r w:rsidR="003F69AA" w:rsidRPr="003F69AA">
        <w:rPr>
          <w:rFonts w:ascii="Times New Roman" w:eastAsia="Times New Roman" w:hAnsi="Times New Roman" w:cs="Times New Roman"/>
          <w:sz w:val="24"/>
          <w:szCs w:val="24"/>
        </w:rPr>
        <w:t>, hayal veya gölge oyunu.</w:t>
      </w:r>
    </w:p>
    <w:p w:rsidR="003F69AA" w:rsidRPr="003F69AA" w:rsidRDefault="002E5298" w:rsidP="002E52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ÖZELLİKLERİ:</w:t>
      </w:r>
      <w:bookmarkStart w:id="0" w:name="_GoBack"/>
      <w:bookmarkEnd w:id="0"/>
    </w:p>
    <w:p w:rsidR="003F69AA" w:rsidRPr="003F69AA" w:rsidRDefault="003F69AA" w:rsidP="002E529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69AA">
        <w:rPr>
          <w:rFonts w:ascii="Times New Roman" w:eastAsia="Times New Roman" w:hAnsi="Times New Roman" w:cs="Times New Roman"/>
          <w:sz w:val="24"/>
          <w:szCs w:val="24"/>
        </w:rPr>
        <w:t>Yüzlerce yıllık bir geçmişe sahip.</w:t>
      </w:r>
      <w:proofErr w:type="gramEnd"/>
    </w:p>
    <w:p w:rsidR="003F69AA" w:rsidRPr="003F69AA" w:rsidRDefault="003F69AA" w:rsidP="002E529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69AA">
        <w:rPr>
          <w:rFonts w:ascii="Times New Roman" w:eastAsia="Times New Roman" w:hAnsi="Times New Roman" w:cs="Times New Roman"/>
          <w:sz w:val="24"/>
          <w:szCs w:val="24"/>
        </w:rPr>
        <w:t>Tipleri, dili ve olaylarıyla tamamen bize özgü.</w:t>
      </w:r>
      <w:proofErr w:type="gramEnd"/>
    </w:p>
    <w:p w:rsidR="003F69AA" w:rsidRPr="003F69AA" w:rsidRDefault="003F69AA" w:rsidP="002E529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F69AA">
        <w:rPr>
          <w:rFonts w:ascii="Times New Roman" w:eastAsia="Times New Roman" w:hAnsi="Times New Roman" w:cs="Times New Roman"/>
          <w:sz w:val="24"/>
          <w:szCs w:val="24"/>
        </w:rPr>
        <w:t>Amacı eğlendirmek ve Türkçenin inceliklerini göstermek.</w:t>
      </w:r>
      <w:proofErr w:type="gramEnd"/>
    </w:p>
    <w:p w:rsidR="003F69AA" w:rsidRPr="003F69AA" w:rsidRDefault="002E5298" w:rsidP="002E52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OYUNCULAR VE TİPLER:</w:t>
      </w:r>
    </w:p>
    <w:p w:rsidR="003F69AA" w:rsidRPr="003F69AA" w:rsidRDefault="003F69AA" w:rsidP="002E529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Baş Oyuncular:</w:t>
      </w:r>
      <w:r w:rsidRPr="003F69AA">
        <w:rPr>
          <w:rFonts w:ascii="Times New Roman" w:eastAsia="Times New Roman" w:hAnsi="Times New Roman" w:cs="Times New Roman"/>
          <w:sz w:val="24"/>
          <w:szCs w:val="24"/>
        </w:rPr>
        <w:t xml:space="preserve"> Karagöz ve Hacivat.</w:t>
      </w:r>
    </w:p>
    <w:p w:rsidR="003F69AA" w:rsidRPr="003F69AA" w:rsidRDefault="003F69AA" w:rsidP="002E5298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Karagöz:</w:t>
      </w:r>
      <w:r w:rsidRPr="003F69AA">
        <w:rPr>
          <w:rFonts w:ascii="Times New Roman" w:eastAsia="Times New Roman" w:hAnsi="Times New Roman" w:cs="Times New Roman"/>
          <w:sz w:val="24"/>
          <w:szCs w:val="24"/>
        </w:rPr>
        <w:t xml:space="preserve"> Saf, içi dışı bir, </w:t>
      </w:r>
      <w:proofErr w:type="gramStart"/>
      <w:r w:rsidRPr="003F69AA">
        <w:rPr>
          <w:rFonts w:ascii="Times New Roman" w:eastAsia="Times New Roman" w:hAnsi="Times New Roman" w:cs="Times New Roman"/>
          <w:sz w:val="24"/>
          <w:szCs w:val="24"/>
        </w:rPr>
        <w:t>dobra</w:t>
      </w:r>
      <w:proofErr w:type="gramEnd"/>
      <w:r w:rsidRPr="003F69AA">
        <w:rPr>
          <w:rFonts w:ascii="Times New Roman" w:eastAsia="Times New Roman" w:hAnsi="Times New Roman" w:cs="Times New Roman"/>
          <w:sz w:val="24"/>
          <w:szCs w:val="24"/>
        </w:rPr>
        <w:t>, kaba ama sevecen, tahsili olmayan bir kişidir.</w:t>
      </w:r>
    </w:p>
    <w:p w:rsidR="003F69AA" w:rsidRPr="003F69AA" w:rsidRDefault="003F69AA" w:rsidP="002E5298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Hacivat:</w:t>
      </w:r>
      <w:r w:rsidRPr="003F69AA">
        <w:rPr>
          <w:rFonts w:ascii="Times New Roman" w:eastAsia="Times New Roman" w:hAnsi="Times New Roman" w:cs="Times New Roman"/>
          <w:sz w:val="24"/>
          <w:szCs w:val="24"/>
        </w:rPr>
        <w:t xml:space="preserve"> Aklı başında, tahsil görmüş, âlim geçinen, ukala, yardımsever bir kişidir.</w:t>
      </w:r>
    </w:p>
    <w:p w:rsidR="003F69AA" w:rsidRPr="003F69AA" w:rsidRDefault="003F69AA" w:rsidP="002E529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Diğer Tipler:</w:t>
      </w:r>
      <w:r w:rsidRPr="003F69AA">
        <w:rPr>
          <w:rFonts w:ascii="Times New Roman" w:eastAsia="Times New Roman" w:hAnsi="Times New Roman" w:cs="Times New Roman"/>
          <w:sz w:val="24"/>
          <w:szCs w:val="24"/>
        </w:rPr>
        <w:t xml:space="preserve"> Çelebi, Zenne, Tiryaki, Beberuhi ve mahallî kişilikler.</w:t>
      </w:r>
    </w:p>
    <w:p w:rsidR="003F69AA" w:rsidRPr="003F69AA" w:rsidRDefault="003F69AA" w:rsidP="002E529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Halk Edebiyatı Kahramanları:</w:t>
      </w:r>
      <w:r w:rsidRPr="003F69AA">
        <w:rPr>
          <w:rFonts w:ascii="Times New Roman" w:eastAsia="Times New Roman" w:hAnsi="Times New Roman" w:cs="Times New Roman"/>
          <w:sz w:val="24"/>
          <w:szCs w:val="24"/>
        </w:rPr>
        <w:t xml:space="preserve"> Ferhat ile Şirin, Kerem ile Aslı gibi isimler de perdede görünür.</w:t>
      </w:r>
    </w:p>
    <w:p w:rsidR="003F69AA" w:rsidRPr="003F69AA" w:rsidRDefault="002E5298" w:rsidP="002E52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b/>
          <w:bCs/>
          <w:sz w:val="24"/>
          <w:szCs w:val="24"/>
        </w:rPr>
        <w:t>KONULAR VE SONUÇ:</w:t>
      </w:r>
    </w:p>
    <w:p w:rsidR="003F69AA" w:rsidRPr="003F69AA" w:rsidRDefault="003F69AA" w:rsidP="002E529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sz w:val="24"/>
          <w:szCs w:val="24"/>
        </w:rPr>
        <w:t>Konular genellikle hayatın içinden alınır.</w:t>
      </w:r>
    </w:p>
    <w:p w:rsidR="003F69AA" w:rsidRPr="003F69AA" w:rsidRDefault="003F69AA" w:rsidP="002E529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sz w:val="24"/>
          <w:szCs w:val="24"/>
        </w:rPr>
        <w:t>Günlük hayattaki zıtlaşmalar ve komiklikler vurgulanır.</w:t>
      </w:r>
    </w:p>
    <w:p w:rsidR="003F69AA" w:rsidRPr="003F69AA" w:rsidRDefault="003F69AA" w:rsidP="002E529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sz w:val="24"/>
          <w:szCs w:val="24"/>
        </w:rPr>
        <w:t>Hacivat akılcı bir çözüm bulur ve herkes sonuçtan memnun olur.</w:t>
      </w:r>
    </w:p>
    <w:p w:rsidR="003F69AA" w:rsidRPr="003F69AA" w:rsidRDefault="003F69AA" w:rsidP="002E529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69AA">
        <w:rPr>
          <w:rFonts w:ascii="Times New Roman" w:eastAsia="Times New Roman" w:hAnsi="Times New Roman" w:cs="Times New Roman"/>
          <w:sz w:val="24"/>
          <w:szCs w:val="24"/>
        </w:rPr>
        <w:t>Seyredenler mutlu, eğlenmiş ve dinlenmiş olarak oyundan ayrılır.</w:t>
      </w:r>
    </w:p>
    <w:p w:rsidR="003F69AA" w:rsidRPr="00432F86" w:rsidRDefault="003F69AA" w:rsidP="00432F86">
      <w:pPr>
        <w:rPr>
          <w:rFonts w:ascii="Times New Roman" w:hAnsi="Times New Roman" w:cs="Times New Roman"/>
          <w:b/>
          <w:sz w:val="22"/>
          <w:szCs w:val="22"/>
        </w:rPr>
      </w:pPr>
    </w:p>
    <w:sectPr w:rsidR="003F69AA" w:rsidRPr="00432F86" w:rsidSect="00C6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D85"/>
    <w:multiLevelType w:val="multilevel"/>
    <w:tmpl w:val="243E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443FE"/>
    <w:multiLevelType w:val="hybridMultilevel"/>
    <w:tmpl w:val="3B1E80FC"/>
    <w:lvl w:ilvl="0" w:tplc="AE6A98F0">
      <w:start w:val="1"/>
      <w:numFmt w:val="bullet"/>
      <w:lvlText w:val=""/>
      <w:lvlJc w:val="left"/>
      <w:pPr>
        <w:ind w:left="4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45899"/>
    <w:multiLevelType w:val="hybridMultilevel"/>
    <w:tmpl w:val="62C8F39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8424F"/>
    <w:multiLevelType w:val="hybridMultilevel"/>
    <w:tmpl w:val="3F7AA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C163B"/>
    <w:multiLevelType w:val="hybridMultilevel"/>
    <w:tmpl w:val="F4DAE6F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101F0"/>
    <w:multiLevelType w:val="hybridMultilevel"/>
    <w:tmpl w:val="F19A4268"/>
    <w:lvl w:ilvl="0" w:tplc="A9304284">
      <w:numFmt w:val="bullet"/>
      <w:lvlText w:val=""/>
      <w:lvlJc w:val="left"/>
      <w:pPr>
        <w:ind w:left="465" w:hanging="360"/>
      </w:pPr>
      <w:rPr>
        <w:rFonts w:ascii="Times New Roman" w:eastAsia="Arial Nov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604E0"/>
    <w:multiLevelType w:val="hybridMultilevel"/>
    <w:tmpl w:val="78862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A600C"/>
    <w:multiLevelType w:val="hybridMultilevel"/>
    <w:tmpl w:val="F014C86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C4B88"/>
    <w:multiLevelType w:val="hybridMultilevel"/>
    <w:tmpl w:val="9C363E74"/>
    <w:lvl w:ilvl="0" w:tplc="CC403E70">
      <w:numFmt w:val="bullet"/>
      <w:lvlText w:val=""/>
      <w:lvlJc w:val="left"/>
      <w:pPr>
        <w:ind w:left="720" w:hanging="360"/>
      </w:pPr>
      <w:rPr>
        <w:rFonts w:ascii="Times New Roman" w:eastAsia="Arial Nov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07D8D"/>
    <w:multiLevelType w:val="hybridMultilevel"/>
    <w:tmpl w:val="DF30B2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04CBF"/>
    <w:multiLevelType w:val="hybridMultilevel"/>
    <w:tmpl w:val="E4820A5C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E510A"/>
    <w:multiLevelType w:val="hybridMultilevel"/>
    <w:tmpl w:val="58145EF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D4BE3"/>
    <w:multiLevelType w:val="multilevel"/>
    <w:tmpl w:val="34D6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378AF"/>
    <w:multiLevelType w:val="multilevel"/>
    <w:tmpl w:val="2C0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362241"/>
    <w:multiLevelType w:val="hybridMultilevel"/>
    <w:tmpl w:val="928208B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C299F"/>
    <w:multiLevelType w:val="hybridMultilevel"/>
    <w:tmpl w:val="134A46C6"/>
    <w:lvl w:ilvl="0" w:tplc="A9304284">
      <w:numFmt w:val="bullet"/>
      <w:lvlText w:val=""/>
      <w:lvlJc w:val="left"/>
      <w:pPr>
        <w:ind w:left="465" w:hanging="360"/>
      </w:pPr>
      <w:rPr>
        <w:rFonts w:ascii="Times New Roman" w:eastAsia="Arial Nov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3B8E7C8A"/>
    <w:multiLevelType w:val="hybridMultilevel"/>
    <w:tmpl w:val="5DDAEB1C"/>
    <w:lvl w:ilvl="0" w:tplc="038689E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FF6701"/>
    <w:multiLevelType w:val="hybridMultilevel"/>
    <w:tmpl w:val="1AE65B1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421B3A"/>
    <w:multiLevelType w:val="hybridMultilevel"/>
    <w:tmpl w:val="67FCB31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F6D9B"/>
    <w:multiLevelType w:val="multilevel"/>
    <w:tmpl w:val="66E0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E5330"/>
    <w:multiLevelType w:val="multilevel"/>
    <w:tmpl w:val="40B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ED1FBB"/>
    <w:multiLevelType w:val="hybridMultilevel"/>
    <w:tmpl w:val="C34605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84668"/>
    <w:multiLevelType w:val="hybridMultilevel"/>
    <w:tmpl w:val="8AC890B8"/>
    <w:lvl w:ilvl="0" w:tplc="AE6A98F0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67B103F"/>
    <w:multiLevelType w:val="multilevel"/>
    <w:tmpl w:val="004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7"/>
  </w:num>
  <w:num w:numId="5">
    <w:abstractNumId w:val="15"/>
  </w:num>
  <w:num w:numId="6">
    <w:abstractNumId w:val="21"/>
  </w:num>
  <w:num w:numId="7">
    <w:abstractNumId w:val="5"/>
  </w:num>
  <w:num w:numId="8">
    <w:abstractNumId w:val="1"/>
  </w:num>
  <w:num w:numId="9">
    <w:abstractNumId w:val="18"/>
  </w:num>
  <w:num w:numId="10">
    <w:abstractNumId w:val="16"/>
  </w:num>
  <w:num w:numId="11">
    <w:abstractNumId w:val="22"/>
  </w:num>
  <w:num w:numId="12">
    <w:abstractNumId w:val="2"/>
  </w:num>
  <w:num w:numId="13">
    <w:abstractNumId w:val="20"/>
  </w:num>
  <w:num w:numId="14">
    <w:abstractNumId w:val="19"/>
  </w:num>
  <w:num w:numId="15">
    <w:abstractNumId w:val="0"/>
  </w:num>
  <w:num w:numId="16">
    <w:abstractNumId w:val="13"/>
  </w:num>
  <w:num w:numId="17">
    <w:abstractNumId w:val="9"/>
  </w:num>
  <w:num w:numId="18">
    <w:abstractNumId w:val="3"/>
  </w:num>
  <w:num w:numId="19">
    <w:abstractNumId w:val="6"/>
  </w:num>
  <w:num w:numId="20">
    <w:abstractNumId w:val="23"/>
  </w:num>
  <w:num w:numId="21">
    <w:abstractNumId w:val="14"/>
  </w:num>
  <w:num w:numId="22">
    <w:abstractNumId w:val="11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08"/>
    <w:rsid w:val="000366DF"/>
    <w:rsid w:val="00063956"/>
    <w:rsid w:val="00155503"/>
    <w:rsid w:val="002072BE"/>
    <w:rsid w:val="00235A1D"/>
    <w:rsid w:val="002E5298"/>
    <w:rsid w:val="00330833"/>
    <w:rsid w:val="003F69AA"/>
    <w:rsid w:val="00432F86"/>
    <w:rsid w:val="00480308"/>
    <w:rsid w:val="004F1D61"/>
    <w:rsid w:val="0057503E"/>
    <w:rsid w:val="00624B7D"/>
    <w:rsid w:val="00635AF6"/>
    <w:rsid w:val="007D3DCA"/>
    <w:rsid w:val="00806424"/>
    <w:rsid w:val="0088272B"/>
    <w:rsid w:val="009A06E3"/>
    <w:rsid w:val="00B73CA4"/>
    <w:rsid w:val="00BC79CE"/>
    <w:rsid w:val="00C46F80"/>
    <w:rsid w:val="00C63A6A"/>
    <w:rsid w:val="00D1791A"/>
    <w:rsid w:val="00DA0291"/>
    <w:rsid w:val="00DA5B20"/>
    <w:rsid w:val="00DB083E"/>
    <w:rsid w:val="00E33756"/>
    <w:rsid w:val="00FD2E4F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A"/>
    <w:pPr>
      <w:spacing w:after="0"/>
    </w:pPr>
    <w:rPr>
      <w:rFonts w:ascii="Arial Nova" w:eastAsia="Arial Nova" w:hAnsi="Arial Nova" w:cs="Arial Nov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3A6A"/>
    <w:rPr>
      <w:b/>
      <w:bCs/>
    </w:rPr>
  </w:style>
  <w:style w:type="paragraph" w:styleId="ListeParagraf">
    <w:name w:val="List Paragraph"/>
    <w:basedOn w:val="Normal"/>
    <w:uiPriority w:val="34"/>
    <w:qFormat/>
    <w:rsid w:val="00FD2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A"/>
    <w:pPr>
      <w:spacing w:after="0"/>
    </w:pPr>
    <w:rPr>
      <w:rFonts w:ascii="Arial Nova" w:eastAsia="Arial Nova" w:hAnsi="Arial Nova" w:cs="Arial Nov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3A6A"/>
    <w:rPr>
      <w:b/>
      <w:bCs/>
    </w:rPr>
  </w:style>
  <w:style w:type="paragraph" w:styleId="ListeParagraf">
    <w:name w:val="List Paragraph"/>
    <w:basedOn w:val="Normal"/>
    <w:uiPriority w:val="34"/>
    <w:qFormat/>
    <w:rsid w:val="00FD2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8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74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7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3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5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5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4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4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6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33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2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2025-08-02T00:11:00Z</dcterms:created>
  <dcterms:modified xsi:type="dcterms:W3CDTF">2025-09-11T20:58:00Z</dcterms:modified>
</cp:coreProperties>
</file>