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22" w:rsidRPr="00AA0D22" w:rsidRDefault="00AA0D22" w:rsidP="00AA0D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“TÜRK’ÜZ, TÜRKÇE KONUŞURUZ” DESTEKLEME ETKİNLİKLERİ</w:t>
      </w:r>
    </w:p>
    <w:p w:rsidR="00AA0D22" w:rsidRPr="00AA0D22" w:rsidRDefault="00AA0D22" w:rsidP="00AA0D22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A0D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ETKİNLİK: Şiirde Gizli Kalmış Kelimeler ve Deyimler</w:t>
      </w:r>
    </w:p>
    <w:p w:rsidR="00AA0D22" w:rsidRDefault="00AA0D22" w:rsidP="00AA0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A0D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Pr="00AA0D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"Türk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Pr="00AA0D22">
        <w:rPr>
          <w:rFonts w:ascii="Times New Roman" w:eastAsia="Times New Roman" w:hAnsi="Times New Roman" w:cs="Times New Roman"/>
          <w:sz w:val="24"/>
          <w:szCs w:val="24"/>
          <w:lang w:eastAsia="tr-TR"/>
        </w:rPr>
        <w:t>üz, Türkçe Konuşuruz" şiirinden alınan bazı kelime ve deyimler aşağıda verilmiştir. Bu kelime ve deyimlerin anlamlarını önce kendi tahminlerini yazarak bulmaya çalış. Ardından, bir sözlükten (örneğin Türk Dil Kurumu'nun sözlüğünden) araştırm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 yaparak doğru anlamlarını yaz ve bir cümlede kullan.</w:t>
      </w:r>
    </w:p>
    <w:tbl>
      <w:tblPr>
        <w:tblStyle w:val="TabloKlavuzu"/>
        <w:tblW w:w="10605" w:type="dxa"/>
        <w:tblLook w:val="04A0" w:firstRow="1" w:lastRow="0" w:firstColumn="1" w:lastColumn="0" w:noHBand="0" w:noVBand="1"/>
      </w:tblPr>
      <w:tblGrid>
        <w:gridCol w:w="1951"/>
        <w:gridCol w:w="3260"/>
        <w:gridCol w:w="2742"/>
        <w:gridCol w:w="2652"/>
      </w:tblGrid>
      <w:tr w:rsidR="00AA0D22" w:rsidTr="00AA0D22">
        <w:tc>
          <w:tcPr>
            <w:tcW w:w="1951" w:type="dxa"/>
            <w:vAlign w:val="center"/>
          </w:tcPr>
          <w:p w:rsidR="00AA0D22" w:rsidRPr="00AA0D22" w:rsidRDefault="00AA0D22" w:rsidP="00C57B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0D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Kelime/Deyim</w:t>
            </w:r>
          </w:p>
        </w:tc>
        <w:tc>
          <w:tcPr>
            <w:tcW w:w="3260" w:type="dxa"/>
          </w:tcPr>
          <w:p w:rsidR="00AA0D22" w:rsidRPr="00AA0D22" w:rsidRDefault="00AA0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22">
              <w:rPr>
                <w:rFonts w:ascii="Times New Roman" w:hAnsi="Times New Roman" w:cs="Times New Roman"/>
                <w:sz w:val="24"/>
                <w:szCs w:val="24"/>
              </w:rPr>
              <w:t>Tahminin</w:t>
            </w:r>
          </w:p>
        </w:tc>
        <w:tc>
          <w:tcPr>
            <w:tcW w:w="2742" w:type="dxa"/>
          </w:tcPr>
          <w:p w:rsidR="00AA0D22" w:rsidRPr="00AA0D22" w:rsidRDefault="00AA0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22">
              <w:rPr>
                <w:rFonts w:ascii="Times New Roman" w:hAnsi="Times New Roman" w:cs="Times New Roman"/>
                <w:sz w:val="24"/>
                <w:szCs w:val="24"/>
              </w:rPr>
              <w:t>Sözlük anlamı</w:t>
            </w:r>
          </w:p>
        </w:tc>
        <w:tc>
          <w:tcPr>
            <w:tcW w:w="2652" w:type="dxa"/>
          </w:tcPr>
          <w:p w:rsidR="00AA0D22" w:rsidRPr="00AA0D22" w:rsidRDefault="00AA0D22" w:rsidP="00AA0D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0D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Cümle</w:t>
            </w:r>
          </w:p>
        </w:tc>
      </w:tr>
      <w:tr w:rsidR="00AA0D22" w:rsidTr="00AA0D22">
        <w:tc>
          <w:tcPr>
            <w:tcW w:w="1951" w:type="dxa"/>
            <w:vAlign w:val="center"/>
          </w:tcPr>
          <w:p w:rsidR="00AA0D22" w:rsidRPr="00AA0D22" w:rsidRDefault="00AA0D22" w:rsidP="00AA0D22">
            <w:pPr>
              <w:spacing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0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İlk göz ağrım</w:t>
            </w:r>
          </w:p>
        </w:tc>
        <w:tc>
          <w:tcPr>
            <w:tcW w:w="3260" w:type="dxa"/>
          </w:tcPr>
          <w:p w:rsidR="00AA0D22" w:rsidRDefault="00AA0D22" w:rsidP="00AA0D22">
            <w:pPr>
              <w:spacing w:before="100" w:beforeAutospacing="1" w:after="100" w:afterAutospacing="1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  <w:tc>
          <w:tcPr>
            <w:tcW w:w="2742" w:type="dxa"/>
          </w:tcPr>
          <w:p w:rsidR="00AA0D22" w:rsidRDefault="00AA0D22" w:rsidP="00AA0D22">
            <w:pPr>
              <w:spacing w:before="100" w:beforeAutospacing="1" w:after="100" w:afterAutospacing="1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52" w:type="dxa"/>
          </w:tcPr>
          <w:p w:rsidR="00AA0D22" w:rsidRDefault="00AA0D22" w:rsidP="00AA0D22">
            <w:pPr>
              <w:spacing w:before="100" w:beforeAutospacing="1" w:after="100" w:afterAutospacing="1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A0D22" w:rsidTr="00AA0D22">
        <w:tc>
          <w:tcPr>
            <w:tcW w:w="1951" w:type="dxa"/>
            <w:vAlign w:val="center"/>
          </w:tcPr>
          <w:p w:rsidR="00AA0D22" w:rsidRPr="00AA0D22" w:rsidRDefault="00AA0D22" w:rsidP="00AA0D22">
            <w:pPr>
              <w:spacing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0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Dert ortağım</w:t>
            </w:r>
          </w:p>
        </w:tc>
        <w:tc>
          <w:tcPr>
            <w:tcW w:w="3260" w:type="dxa"/>
          </w:tcPr>
          <w:p w:rsidR="00AA0D22" w:rsidRDefault="00AA0D22" w:rsidP="00AA0D22">
            <w:pPr>
              <w:spacing w:before="100" w:beforeAutospacing="1" w:after="100" w:afterAutospacing="1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742" w:type="dxa"/>
          </w:tcPr>
          <w:p w:rsidR="00AA0D22" w:rsidRDefault="00AA0D22" w:rsidP="00AA0D22">
            <w:pPr>
              <w:spacing w:before="100" w:beforeAutospacing="1" w:after="100" w:afterAutospacing="1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52" w:type="dxa"/>
          </w:tcPr>
          <w:p w:rsidR="00AA0D22" w:rsidRDefault="00AA0D22" w:rsidP="00AA0D22">
            <w:pPr>
              <w:spacing w:before="100" w:beforeAutospacing="1" w:after="100" w:afterAutospacing="1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A0D22" w:rsidTr="00AA0D22">
        <w:tc>
          <w:tcPr>
            <w:tcW w:w="1951" w:type="dxa"/>
            <w:vAlign w:val="center"/>
          </w:tcPr>
          <w:p w:rsidR="00AA0D22" w:rsidRPr="00AA0D22" w:rsidRDefault="00AA0D22" w:rsidP="00AA0D22">
            <w:pPr>
              <w:spacing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0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Ses bayrağım</w:t>
            </w:r>
          </w:p>
        </w:tc>
        <w:tc>
          <w:tcPr>
            <w:tcW w:w="3260" w:type="dxa"/>
          </w:tcPr>
          <w:p w:rsidR="00AA0D22" w:rsidRDefault="00AA0D22" w:rsidP="00AA0D22">
            <w:pPr>
              <w:spacing w:before="100" w:beforeAutospacing="1" w:after="100" w:afterAutospacing="1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742" w:type="dxa"/>
          </w:tcPr>
          <w:p w:rsidR="00AA0D22" w:rsidRDefault="00AA0D22" w:rsidP="00AA0D22">
            <w:pPr>
              <w:spacing w:before="100" w:beforeAutospacing="1" w:after="100" w:afterAutospacing="1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52" w:type="dxa"/>
          </w:tcPr>
          <w:p w:rsidR="00AA0D22" w:rsidRDefault="00AA0D22" w:rsidP="00AA0D22">
            <w:pPr>
              <w:spacing w:before="100" w:beforeAutospacing="1" w:after="100" w:afterAutospacing="1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A0D22" w:rsidTr="00AA0D22">
        <w:tc>
          <w:tcPr>
            <w:tcW w:w="1951" w:type="dxa"/>
            <w:vAlign w:val="center"/>
          </w:tcPr>
          <w:p w:rsidR="00AA0D22" w:rsidRPr="00AA0D22" w:rsidRDefault="00AA0D22" w:rsidP="00AA0D22">
            <w:pPr>
              <w:spacing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0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Yurdun tapusu</w:t>
            </w:r>
          </w:p>
        </w:tc>
        <w:tc>
          <w:tcPr>
            <w:tcW w:w="3260" w:type="dxa"/>
          </w:tcPr>
          <w:p w:rsidR="00AA0D22" w:rsidRDefault="00AA0D22" w:rsidP="00AA0D22">
            <w:pPr>
              <w:spacing w:before="100" w:beforeAutospacing="1" w:after="100" w:afterAutospacing="1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742" w:type="dxa"/>
          </w:tcPr>
          <w:p w:rsidR="00AA0D22" w:rsidRDefault="00AA0D22" w:rsidP="00AA0D22">
            <w:pPr>
              <w:spacing w:before="100" w:beforeAutospacing="1" w:after="100" w:afterAutospacing="1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52" w:type="dxa"/>
          </w:tcPr>
          <w:p w:rsidR="00AA0D22" w:rsidRDefault="00AA0D22" w:rsidP="00AA0D22">
            <w:pPr>
              <w:spacing w:before="100" w:beforeAutospacing="1" w:after="100" w:afterAutospacing="1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A0D22" w:rsidTr="00AA0D22">
        <w:tc>
          <w:tcPr>
            <w:tcW w:w="1951" w:type="dxa"/>
            <w:vAlign w:val="center"/>
          </w:tcPr>
          <w:p w:rsidR="00AA0D22" w:rsidRPr="00AA0D22" w:rsidRDefault="00AA0D22" w:rsidP="00AA0D22">
            <w:pPr>
              <w:spacing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0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Hudut</w:t>
            </w:r>
          </w:p>
        </w:tc>
        <w:tc>
          <w:tcPr>
            <w:tcW w:w="3260" w:type="dxa"/>
          </w:tcPr>
          <w:p w:rsidR="00AA0D22" w:rsidRDefault="00AA0D22" w:rsidP="00AA0D22">
            <w:pPr>
              <w:spacing w:before="100" w:beforeAutospacing="1" w:after="100" w:afterAutospacing="1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742" w:type="dxa"/>
          </w:tcPr>
          <w:p w:rsidR="00AA0D22" w:rsidRDefault="00AA0D22" w:rsidP="00AA0D22">
            <w:pPr>
              <w:spacing w:before="100" w:beforeAutospacing="1" w:after="100" w:afterAutospacing="1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52" w:type="dxa"/>
          </w:tcPr>
          <w:p w:rsidR="00AA0D22" w:rsidRDefault="00AA0D22" w:rsidP="00AA0D22">
            <w:pPr>
              <w:spacing w:before="100" w:beforeAutospacing="1" w:after="100" w:afterAutospacing="1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A0D22" w:rsidTr="00AA0D22">
        <w:tc>
          <w:tcPr>
            <w:tcW w:w="1951" w:type="dxa"/>
            <w:vAlign w:val="center"/>
          </w:tcPr>
          <w:p w:rsidR="00AA0D22" w:rsidRPr="00AA0D22" w:rsidRDefault="00AA0D22" w:rsidP="00AA0D22">
            <w:pPr>
              <w:spacing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0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Neşe</w:t>
            </w:r>
          </w:p>
        </w:tc>
        <w:tc>
          <w:tcPr>
            <w:tcW w:w="3260" w:type="dxa"/>
          </w:tcPr>
          <w:p w:rsidR="00AA0D22" w:rsidRDefault="00AA0D22" w:rsidP="00AA0D22">
            <w:pPr>
              <w:spacing w:before="100" w:beforeAutospacing="1" w:after="100" w:afterAutospacing="1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742" w:type="dxa"/>
          </w:tcPr>
          <w:p w:rsidR="00AA0D22" w:rsidRDefault="00AA0D22" w:rsidP="00AA0D22">
            <w:pPr>
              <w:spacing w:before="100" w:beforeAutospacing="1" w:after="100" w:afterAutospacing="1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52" w:type="dxa"/>
          </w:tcPr>
          <w:p w:rsidR="00AA0D22" w:rsidRDefault="00AA0D22" w:rsidP="00AA0D22">
            <w:pPr>
              <w:spacing w:before="100" w:beforeAutospacing="1" w:after="100" w:afterAutospacing="1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AA0D22" w:rsidRPr="00AA0D22" w:rsidRDefault="00AA0D22" w:rsidP="00AA0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A0D22" w:rsidRPr="00AA0D22" w:rsidRDefault="00AA0D22" w:rsidP="00AA0D22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A0D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ETKİNLİK: SAYIŞMACA VE KAFİYE OYUNU</w:t>
      </w:r>
    </w:p>
    <w:p w:rsidR="00AA0D22" w:rsidRPr="00AA0D22" w:rsidRDefault="00AA0D22" w:rsidP="00AA0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A0D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Pr="00AA0D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Metinde bir sayışmaca örneği verilmiş. Sen de bu örneği okuyarak ritmini ve kafiyesini hisset. Daha sonra, aşağıda boş bırakılan yere kendi oluşturduğun, kafiyeli ve eğlenceli bir sayışmaca yaz.</w:t>
      </w:r>
    </w:p>
    <w:p w:rsidR="00AA0D22" w:rsidRPr="00AA0D22" w:rsidRDefault="00AA0D22" w:rsidP="00AA0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A0D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Metindeki Sayışmaca Örneği:</w:t>
      </w:r>
    </w:p>
    <w:p w:rsidR="00AA0D22" w:rsidRPr="00AA0D22" w:rsidRDefault="00AA0D22" w:rsidP="00AA0D22">
      <w:pPr>
        <w:pStyle w:val="AralkYok"/>
        <w:rPr>
          <w:rFonts w:ascii="Times New Roman" w:hAnsi="Times New Roman" w:cs="Times New Roman"/>
          <w:lang w:eastAsia="tr-TR"/>
        </w:rPr>
      </w:pPr>
      <w:r w:rsidRPr="00AA0D22">
        <w:rPr>
          <w:rFonts w:ascii="Times New Roman" w:hAnsi="Times New Roman" w:cs="Times New Roman"/>
          <w:lang w:eastAsia="tr-TR"/>
        </w:rPr>
        <w:t xml:space="preserve">Çık çıkalım çayıra </w:t>
      </w:r>
    </w:p>
    <w:p w:rsidR="00AA0D22" w:rsidRPr="00AA0D22" w:rsidRDefault="00AA0D22" w:rsidP="00AA0D22">
      <w:pPr>
        <w:pStyle w:val="AralkYok"/>
        <w:rPr>
          <w:rFonts w:ascii="Times New Roman" w:hAnsi="Times New Roman" w:cs="Times New Roman"/>
          <w:lang w:eastAsia="tr-TR"/>
        </w:rPr>
      </w:pPr>
      <w:r w:rsidRPr="00AA0D22">
        <w:rPr>
          <w:rFonts w:ascii="Times New Roman" w:hAnsi="Times New Roman" w:cs="Times New Roman"/>
          <w:lang w:eastAsia="tr-TR"/>
        </w:rPr>
        <w:t xml:space="preserve">Yem verelim ördeğe </w:t>
      </w:r>
    </w:p>
    <w:p w:rsidR="00AA0D22" w:rsidRPr="00AA0D22" w:rsidRDefault="00AA0D22" w:rsidP="00AA0D22">
      <w:pPr>
        <w:pStyle w:val="AralkYok"/>
        <w:rPr>
          <w:rFonts w:ascii="Times New Roman" w:hAnsi="Times New Roman" w:cs="Times New Roman"/>
          <w:lang w:eastAsia="tr-TR"/>
        </w:rPr>
      </w:pPr>
      <w:r w:rsidRPr="00AA0D22">
        <w:rPr>
          <w:rFonts w:ascii="Times New Roman" w:hAnsi="Times New Roman" w:cs="Times New Roman"/>
          <w:lang w:eastAsia="tr-TR"/>
        </w:rPr>
        <w:t xml:space="preserve">Ördek yemini yemeden </w:t>
      </w:r>
    </w:p>
    <w:p w:rsidR="00AA0D22" w:rsidRPr="00AA0D22" w:rsidRDefault="00AA0D22" w:rsidP="00AA0D22">
      <w:pPr>
        <w:pStyle w:val="AralkYok"/>
        <w:rPr>
          <w:rFonts w:ascii="Times New Roman" w:hAnsi="Times New Roman" w:cs="Times New Roman"/>
          <w:lang w:eastAsia="tr-TR"/>
        </w:rPr>
      </w:pPr>
      <w:r w:rsidRPr="00AA0D22">
        <w:rPr>
          <w:rFonts w:ascii="Times New Roman" w:hAnsi="Times New Roman" w:cs="Times New Roman"/>
          <w:lang w:eastAsia="tr-TR"/>
        </w:rPr>
        <w:t xml:space="preserve">Ciyak miyak demeden </w:t>
      </w:r>
    </w:p>
    <w:p w:rsidR="00AA0D22" w:rsidRPr="00AA0D22" w:rsidRDefault="00AA0D22" w:rsidP="00AA0D22">
      <w:pPr>
        <w:pStyle w:val="AralkYok"/>
        <w:rPr>
          <w:rFonts w:ascii="Times New Roman" w:hAnsi="Times New Roman" w:cs="Times New Roman"/>
          <w:lang w:eastAsia="tr-TR"/>
        </w:rPr>
      </w:pPr>
      <w:r w:rsidRPr="00AA0D22">
        <w:rPr>
          <w:rFonts w:ascii="Times New Roman" w:hAnsi="Times New Roman" w:cs="Times New Roman"/>
          <w:lang w:eastAsia="tr-TR"/>
        </w:rPr>
        <w:t xml:space="preserve">Aldım baktım </w:t>
      </w:r>
    </w:p>
    <w:p w:rsidR="00AA0D22" w:rsidRPr="00AA0D22" w:rsidRDefault="00AA0D22" w:rsidP="00AA0D22">
      <w:pPr>
        <w:pStyle w:val="AralkYok"/>
        <w:rPr>
          <w:rFonts w:ascii="Times New Roman" w:hAnsi="Times New Roman" w:cs="Times New Roman"/>
          <w:lang w:eastAsia="tr-TR"/>
        </w:rPr>
      </w:pPr>
      <w:r w:rsidRPr="00AA0D22">
        <w:rPr>
          <w:rFonts w:ascii="Times New Roman" w:hAnsi="Times New Roman" w:cs="Times New Roman"/>
          <w:lang w:eastAsia="tr-TR"/>
        </w:rPr>
        <w:t>Seni çıkardım</w:t>
      </w:r>
    </w:p>
    <w:p w:rsidR="00AA0D22" w:rsidRPr="00AA0D22" w:rsidRDefault="00AA0D22" w:rsidP="00AA0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A0D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Benim Sayışmacam:</w:t>
      </w:r>
    </w:p>
    <w:p w:rsidR="000366DF" w:rsidRPr="00AA0D22" w:rsidRDefault="000366DF">
      <w:pPr>
        <w:rPr>
          <w:rFonts w:ascii="Times New Roman" w:hAnsi="Times New Roman" w:cs="Times New Roman"/>
          <w:sz w:val="24"/>
          <w:szCs w:val="24"/>
        </w:rPr>
      </w:pPr>
    </w:p>
    <w:sectPr w:rsidR="000366DF" w:rsidRPr="00AA0D22" w:rsidSect="00AA0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E1938"/>
    <w:multiLevelType w:val="hybridMultilevel"/>
    <w:tmpl w:val="7D5E25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FE"/>
    <w:rsid w:val="000366DF"/>
    <w:rsid w:val="00AA0D22"/>
    <w:rsid w:val="00F1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0D22"/>
    <w:pPr>
      <w:ind w:left="720"/>
      <w:contextualSpacing/>
    </w:pPr>
  </w:style>
  <w:style w:type="table" w:styleId="TabloKlavuzu">
    <w:name w:val="Table Grid"/>
    <w:basedOn w:val="NormalTablo"/>
    <w:uiPriority w:val="59"/>
    <w:rsid w:val="00AA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AA0D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0D22"/>
    <w:pPr>
      <w:ind w:left="720"/>
      <w:contextualSpacing/>
    </w:pPr>
  </w:style>
  <w:style w:type="table" w:styleId="TabloKlavuzu">
    <w:name w:val="Table Grid"/>
    <w:basedOn w:val="NormalTablo"/>
    <w:uiPriority w:val="59"/>
    <w:rsid w:val="00AA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AA0D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2025-09-20T19:37:00Z</dcterms:created>
  <dcterms:modified xsi:type="dcterms:W3CDTF">2025-09-20T19:45:00Z</dcterms:modified>
</cp:coreProperties>
</file>